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FC0C53" w:rsidRDefault="006D66E4" w:rsidP="00930821">
            <w:pPr>
              <w:spacing w:after="0" w:line="276" w:lineRule="auto"/>
              <w:rPr>
                <w:rFonts w:ascii="Arial" w:hAnsi="Arial" w:cs="Arial"/>
                <w:b/>
              </w:rPr>
            </w:pPr>
            <w:r w:rsidRPr="00FC0C53">
              <w:rPr>
                <w:rFonts w:ascii="Arial" w:hAnsi="Arial" w:cs="Arial"/>
                <w:b/>
              </w:rPr>
              <w:t>Zw</w:t>
            </w:r>
            <w:r w:rsidR="006A4CBB" w:rsidRPr="00FC0C53">
              <w:rPr>
                <w:rFonts w:ascii="Arial" w:hAnsi="Arial" w:cs="Arial"/>
                <w:b/>
              </w:rPr>
              <w:t xml:space="preserve">iązek Miast Polskich </w:t>
            </w:r>
          </w:p>
          <w:p w14:paraId="5F93E996" w14:textId="77777777" w:rsidR="006A4CBB" w:rsidRPr="00FC0C53" w:rsidRDefault="004F2739" w:rsidP="00930821">
            <w:pPr>
              <w:spacing w:after="0" w:line="276" w:lineRule="auto"/>
              <w:rPr>
                <w:rFonts w:ascii="Arial" w:hAnsi="Arial" w:cs="Arial"/>
                <w:b/>
              </w:rPr>
            </w:pPr>
            <w:r>
              <w:rPr>
                <w:rFonts w:ascii="Arial" w:hAnsi="Arial" w:cs="Arial"/>
                <w:b/>
              </w:rPr>
              <w:t>Informacja prasowa</w:t>
            </w:r>
          </w:p>
          <w:p w14:paraId="5F93E997" w14:textId="55B7B923" w:rsidR="006A4CBB" w:rsidRPr="00FC0C53" w:rsidRDefault="001A3EE5" w:rsidP="00141B86">
            <w:pPr>
              <w:spacing w:after="0" w:line="276" w:lineRule="auto"/>
              <w:rPr>
                <w:rFonts w:ascii="Times New Roman" w:hAnsi="Times New Roman"/>
                <w:b/>
              </w:rPr>
            </w:pPr>
            <w:r>
              <w:rPr>
                <w:rFonts w:ascii="Arial" w:hAnsi="Arial" w:cs="Arial"/>
                <w:b/>
              </w:rPr>
              <w:t>6</w:t>
            </w:r>
            <w:r w:rsidR="00F73499">
              <w:rPr>
                <w:rFonts w:ascii="Arial" w:hAnsi="Arial" w:cs="Arial"/>
                <w:b/>
              </w:rPr>
              <w:t xml:space="preserve"> </w:t>
            </w:r>
            <w:r>
              <w:rPr>
                <w:rFonts w:ascii="Arial" w:hAnsi="Arial" w:cs="Arial"/>
                <w:b/>
              </w:rPr>
              <w:t>września</w:t>
            </w:r>
            <w:r w:rsidR="00F73499">
              <w:rPr>
                <w:rFonts w:ascii="Arial" w:hAnsi="Arial" w:cs="Arial"/>
                <w:b/>
              </w:rPr>
              <w:t xml:space="preserve"> </w:t>
            </w:r>
            <w:r w:rsidR="00141B86">
              <w:rPr>
                <w:rFonts w:ascii="Arial" w:hAnsi="Arial" w:cs="Arial"/>
                <w:b/>
              </w:rPr>
              <w:t>2021</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14:paraId="5F93E998" w14:textId="77777777" w:rsidR="006A4CBB" w:rsidRPr="00FC0C53" w:rsidRDefault="002D0A7A" w:rsidP="00930821">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5F93E99A" w14:textId="783B06AA" w:rsidR="006858F5" w:rsidRDefault="006858F5" w:rsidP="005E23FF">
      <w:pPr>
        <w:jc w:val="center"/>
        <w:rPr>
          <w:b/>
          <w:sz w:val="20"/>
          <w:szCs w:val="20"/>
        </w:rPr>
      </w:pPr>
    </w:p>
    <w:p w14:paraId="353B373A" w14:textId="0DFBCE01" w:rsidR="001A3EE5" w:rsidRDefault="001A3EE5" w:rsidP="001A3EE5">
      <w:pPr>
        <w:jc w:val="center"/>
        <w:rPr>
          <w:b/>
          <w:sz w:val="24"/>
          <w:szCs w:val="24"/>
        </w:rPr>
      </w:pPr>
      <w:r w:rsidRPr="001A3EE5">
        <w:rPr>
          <w:b/>
          <w:sz w:val="24"/>
          <w:szCs w:val="24"/>
        </w:rPr>
        <w:t>Kategoryczny protest przeciwko</w:t>
      </w:r>
      <w:r w:rsidR="00A64CFA">
        <w:rPr>
          <w:b/>
          <w:sz w:val="24"/>
          <w:szCs w:val="24"/>
        </w:rPr>
        <w:t xml:space="preserve"> rządowym</w:t>
      </w:r>
      <w:r w:rsidRPr="001A3EE5">
        <w:rPr>
          <w:b/>
          <w:sz w:val="24"/>
          <w:szCs w:val="24"/>
        </w:rPr>
        <w:t xml:space="preserve"> zmianom w Prawie oświatowym</w:t>
      </w:r>
    </w:p>
    <w:p w14:paraId="31E07A74" w14:textId="0A1E1B88" w:rsidR="0067071C" w:rsidRDefault="0067071C" w:rsidP="0067071C">
      <w:pPr>
        <w:rPr>
          <w:sz w:val="24"/>
          <w:szCs w:val="24"/>
        </w:rPr>
      </w:pPr>
      <w:r w:rsidRPr="00DD6E72">
        <w:rPr>
          <w:b/>
          <w:sz w:val="24"/>
          <w:szCs w:val="24"/>
        </w:rPr>
        <w:t xml:space="preserve">Związek Miast Polskich w </w:t>
      </w:r>
      <w:hyperlink r:id="rId12" w:history="1">
        <w:r w:rsidRPr="00DD6E72">
          <w:rPr>
            <w:rStyle w:val="Hipercze"/>
            <w:b/>
            <w:sz w:val="24"/>
            <w:szCs w:val="24"/>
          </w:rPr>
          <w:t>stanowisku</w:t>
        </w:r>
      </w:hyperlink>
      <w:r w:rsidRPr="00DD6E72">
        <w:rPr>
          <w:b/>
          <w:sz w:val="24"/>
          <w:szCs w:val="24"/>
        </w:rPr>
        <w:t xml:space="preserve"> podjętym podczas posiedzeni</w:t>
      </w:r>
      <w:r w:rsidR="00FC7EC9">
        <w:rPr>
          <w:b/>
          <w:sz w:val="24"/>
          <w:szCs w:val="24"/>
        </w:rPr>
        <w:t>a</w:t>
      </w:r>
      <w:r w:rsidRPr="00DD6E72">
        <w:rPr>
          <w:b/>
          <w:sz w:val="24"/>
          <w:szCs w:val="24"/>
        </w:rPr>
        <w:t xml:space="preserve"> Zarządu ZMP w Tarnowie, 27 sierpnia br. , kategorycznie protestuje przeciwko resortowemu projektowi zmian w </w:t>
      </w:r>
      <w:r w:rsidR="00944AF3">
        <w:rPr>
          <w:b/>
          <w:sz w:val="24"/>
          <w:szCs w:val="24"/>
        </w:rPr>
        <w:t>P</w:t>
      </w:r>
      <w:r w:rsidRPr="00DD6E72">
        <w:rPr>
          <w:b/>
          <w:sz w:val="24"/>
          <w:szCs w:val="24"/>
        </w:rPr>
        <w:t>rawie oświatowym, które ignorują fakt, że – zgodnie z ustawami ustrojowymi – edukacja jest zadaniem własnym gmin i powiatów.</w:t>
      </w:r>
      <w:r w:rsidRPr="001A3EE5">
        <w:rPr>
          <w:sz w:val="24"/>
          <w:szCs w:val="24"/>
        </w:rPr>
        <w:t xml:space="preserve"> </w:t>
      </w:r>
    </w:p>
    <w:p w14:paraId="674DF9CC" w14:textId="487E4D79" w:rsidR="0067071C" w:rsidRPr="001A3EE5" w:rsidRDefault="0067071C" w:rsidP="0067071C">
      <w:pPr>
        <w:rPr>
          <w:sz w:val="24"/>
          <w:szCs w:val="24"/>
        </w:rPr>
      </w:pPr>
      <w:r w:rsidRPr="001A3EE5">
        <w:rPr>
          <w:sz w:val="24"/>
          <w:szCs w:val="24"/>
        </w:rPr>
        <w:t>Konstytucja zapewnia jednostkom samorządu terytorialnego</w:t>
      </w:r>
      <w:r w:rsidR="00944AF3">
        <w:rPr>
          <w:sz w:val="24"/>
          <w:szCs w:val="24"/>
        </w:rPr>
        <w:t xml:space="preserve"> (JST)</w:t>
      </w:r>
      <w:r w:rsidRPr="001A3EE5">
        <w:rPr>
          <w:sz w:val="24"/>
          <w:szCs w:val="24"/>
        </w:rPr>
        <w:t xml:space="preserve"> samodzielność w realizacji zadań własnych, która podlega ochronie sądowej, do której coraz częściej musimy się odwoływać w sporach z kuratorami i </w:t>
      </w:r>
      <w:proofErr w:type="spellStart"/>
      <w:r w:rsidRPr="001A3EE5">
        <w:rPr>
          <w:sz w:val="24"/>
          <w:szCs w:val="24"/>
        </w:rPr>
        <w:t>MEiN</w:t>
      </w:r>
      <w:proofErr w:type="spellEnd"/>
      <w:r w:rsidRPr="001A3EE5">
        <w:rPr>
          <w:sz w:val="24"/>
          <w:szCs w:val="24"/>
        </w:rPr>
        <w:t>. Sądy wielokrotnie orzekają na korzyść samorządu, wskazując na brak uzasadnienia dla decyzji kuratorów oraz ignorowanie przez nich sytuacji gminy lub powiatu.</w:t>
      </w:r>
    </w:p>
    <w:p w14:paraId="698522C2" w14:textId="77777777" w:rsidR="0067071C" w:rsidRDefault="0067071C" w:rsidP="0067071C">
      <w:pPr>
        <w:rPr>
          <w:b/>
          <w:sz w:val="24"/>
          <w:szCs w:val="24"/>
        </w:rPr>
      </w:pPr>
    </w:p>
    <w:p w14:paraId="7389B660" w14:textId="68C35CB9" w:rsidR="005E1EC2" w:rsidRDefault="005E1EC2" w:rsidP="001A3EE5">
      <w:pPr>
        <w:jc w:val="center"/>
        <w:rPr>
          <w:b/>
          <w:sz w:val="24"/>
          <w:szCs w:val="24"/>
        </w:rPr>
      </w:pPr>
      <w:r>
        <w:rPr>
          <w:b/>
          <w:noProof/>
          <w:sz w:val="24"/>
          <w:szCs w:val="24"/>
        </w:rPr>
        <w:drawing>
          <wp:inline distT="0" distB="0" distL="0" distR="0" wp14:anchorId="29C914B4" wp14:editId="7930B909">
            <wp:extent cx="3215385" cy="4820597"/>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MP_LEX czarnek_post.jpg"/>
                    <pic:cNvPicPr/>
                  </pic:nvPicPr>
                  <pic:blipFill>
                    <a:blip r:embed="rId13">
                      <a:extLst>
                        <a:ext uri="{28A0092B-C50C-407E-A947-70E740481C1C}">
                          <a14:useLocalDpi xmlns:a14="http://schemas.microsoft.com/office/drawing/2010/main" val="0"/>
                        </a:ext>
                      </a:extLst>
                    </a:blip>
                    <a:stretch>
                      <a:fillRect/>
                    </a:stretch>
                  </pic:blipFill>
                  <pic:spPr>
                    <a:xfrm>
                      <a:off x="0" y="0"/>
                      <a:ext cx="3224302" cy="4833966"/>
                    </a:xfrm>
                    <a:prstGeom prst="rect">
                      <a:avLst/>
                    </a:prstGeom>
                  </pic:spPr>
                </pic:pic>
              </a:graphicData>
            </a:graphic>
          </wp:inline>
        </w:drawing>
      </w:r>
    </w:p>
    <w:p w14:paraId="322FA2A2" w14:textId="77777777" w:rsidR="005E1EC2" w:rsidRPr="001A3EE5" w:rsidRDefault="005E1EC2" w:rsidP="001A3EE5">
      <w:pPr>
        <w:jc w:val="center"/>
        <w:rPr>
          <w:b/>
          <w:sz w:val="24"/>
          <w:szCs w:val="24"/>
        </w:rPr>
      </w:pPr>
    </w:p>
    <w:p w14:paraId="161EC975" w14:textId="116FD1B3" w:rsidR="001A3EE5" w:rsidRPr="001A3EE5" w:rsidRDefault="0067071C" w:rsidP="001A3EE5">
      <w:pPr>
        <w:rPr>
          <w:sz w:val="24"/>
          <w:szCs w:val="24"/>
        </w:rPr>
      </w:pPr>
      <w:r w:rsidRPr="00155B5A">
        <w:rPr>
          <w:i/>
          <w:sz w:val="24"/>
          <w:szCs w:val="24"/>
        </w:rPr>
        <w:lastRenderedPageBreak/>
        <w:t xml:space="preserve"> </w:t>
      </w:r>
      <w:r w:rsidR="00155B5A" w:rsidRPr="00155B5A">
        <w:rPr>
          <w:i/>
          <w:sz w:val="24"/>
          <w:szCs w:val="24"/>
        </w:rPr>
        <w:t>„</w:t>
      </w:r>
      <w:r w:rsidR="001A3EE5" w:rsidRPr="00155B5A">
        <w:rPr>
          <w:i/>
          <w:sz w:val="24"/>
          <w:szCs w:val="24"/>
        </w:rPr>
        <w:t xml:space="preserve">Nasze oburzenie budzi fakt, że organy nadzoru pedagogicznego podejmują decyzje w sprawach, które znacznie wykraczają poza kontrolę zgodności z prawem (art. 171 Konstytucji), nie ponosząc żadnej odpowiedzialności za ich skutki. Wszystkie konsekwencje spadają na </w:t>
      </w:r>
      <w:r>
        <w:rPr>
          <w:i/>
          <w:sz w:val="24"/>
          <w:szCs w:val="24"/>
        </w:rPr>
        <w:t>JST</w:t>
      </w:r>
      <w:r w:rsidR="001A3EE5" w:rsidRPr="00155B5A">
        <w:rPr>
          <w:i/>
          <w:sz w:val="24"/>
          <w:szCs w:val="24"/>
        </w:rPr>
        <w:t>, które – jako organy prowadzące szkoły – pozbawiane są możliwości podejmowania decyzji zgodnie z zasadami racjonalności i efektywności, do których stosowania są zobowiązane.</w:t>
      </w:r>
      <w:r w:rsidR="00155B5A" w:rsidRPr="00155B5A">
        <w:rPr>
          <w:i/>
          <w:sz w:val="24"/>
          <w:szCs w:val="24"/>
        </w:rPr>
        <w:t>”</w:t>
      </w:r>
      <w:r w:rsidR="00155B5A">
        <w:rPr>
          <w:sz w:val="24"/>
          <w:szCs w:val="24"/>
        </w:rPr>
        <w:t xml:space="preserve"> – napisano w stanowisku. </w:t>
      </w:r>
    </w:p>
    <w:p w14:paraId="36234FE4" w14:textId="5A903825" w:rsidR="001A3EE5" w:rsidRPr="001A3EE5" w:rsidRDefault="00155B5A" w:rsidP="001A3EE5">
      <w:pPr>
        <w:rPr>
          <w:sz w:val="24"/>
          <w:szCs w:val="24"/>
        </w:rPr>
      </w:pPr>
      <w:r>
        <w:rPr>
          <w:sz w:val="24"/>
          <w:szCs w:val="24"/>
        </w:rPr>
        <w:t>Zarząd Związku zwr</w:t>
      </w:r>
      <w:r w:rsidR="0067071C">
        <w:rPr>
          <w:sz w:val="24"/>
          <w:szCs w:val="24"/>
        </w:rPr>
        <w:t xml:space="preserve">aca </w:t>
      </w:r>
      <w:r>
        <w:rPr>
          <w:sz w:val="24"/>
          <w:szCs w:val="24"/>
        </w:rPr>
        <w:t>uwagę, że p</w:t>
      </w:r>
      <w:r w:rsidR="001A3EE5" w:rsidRPr="001A3EE5">
        <w:rPr>
          <w:sz w:val="24"/>
          <w:szCs w:val="24"/>
        </w:rPr>
        <w:t>roponowane w projekcie kolejne zmiany odbierają organom prowadzącym szkoły znaczną część i tak już bardzo ograniczonej autonomii. Jest to szczególnie nieuczciwe w sytuacji, w której w ostatnich latach radykalnie wzrosła luka finansowa między wysokością subwencji oświatowej a znacznie szybciej rosnącymi wydatkami na oświatę, przede wszystkim na skutek nieuwzględniania przy jej obliczaniu rzeczywistych skutków podwyżek płac nauczycieli.</w:t>
      </w:r>
    </w:p>
    <w:p w14:paraId="7BDF1962" w14:textId="6060F5A1" w:rsidR="001A3EE5" w:rsidRPr="001A3EE5" w:rsidRDefault="00DD6E72" w:rsidP="001A3EE5">
      <w:pPr>
        <w:rPr>
          <w:sz w:val="24"/>
          <w:szCs w:val="24"/>
        </w:rPr>
      </w:pPr>
      <w:r>
        <w:rPr>
          <w:sz w:val="24"/>
          <w:szCs w:val="24"/>
        </w:rPr>
        <w:t>Samorządowcy z miast p</w:t>
      </w:r>
      <w:r w:rsidR="001A3EE5" w:rsidRPr="001A3EE5">
        <w:rPr>
          <w:sz w:val="24"/>
          <w:szCs w:val="24"/>
        </w:rPr>
        <w:t>rzypomina</w:t>
      </w:r>
      <w:r>
        <w:rPr>
          <w:sz w:val="24"/>
          <w:szCs w:val="24"/>
        </w:rPr>
        <w:t>ją,</w:t>
      </w:r>
      <w:r w:rsidR="001A3EE5" w:rsidRPr="001A3EE5">
        <w:rPr>
          <w:sz w:val="24"/>
          <w:szCs w:val="24"/>
        </w:rPr>
        <w:t xml:space="preserve"> że obecnie, na podstawie ustaw ustrojowych, edukacja publiczna jest zadaniem własnym JST. Resort ignoruje również postanowienie Konstytucji, że nadzór nad działalnością JST jest sprawowany wyłącznie na podstawie kryterium legalności, powołując się na przesłanki, które nie mają nic wspólnego z przepisami prawa.</w:t>
      </w:r>
      <w:r w:rsidR="00155B5A">
        <w:rPr>
          <w:sz w:val="24"/>
          <w:szCs w:val="24"/>
        </w:rPr>
        <w:t xml:space="preserve"> W opinii ZMP, p</w:t>
      </w:r>
      <w:r w:rsidR="001A3EE5" w:rsidRPr="001A3EE5">
        <w:rPr>
          <w:sz w:val="24"/>
          <w:szCs w:val="24"/>
        </w:rPr>
        <w:t xml:space="preserve">rojekt spowoduje degradację organu prowadzącego do czynności administracyjnych, a nie zarządczych. </w:t>
      </w:r>
      <w:r w:rsidR="00155B5A">
        <w:rPr>
          <w:sz w:val="24"/>
          <w:szCs w:val="24"/>
        </w:rPr>
        <w:t>„</w:t>
      </w:r>
      <w:r w:rsidR="001A3EE5" w:rsidRPr="00DD6E72">
        <w:rPr>
          <w:i/>
          <w:sz w:val="24"/>
          <w:szCs w:val="24"/>
        </w:rPr>
        <w:t>Kategorycznie sprzeciwiamy się rozszerzeniu zapisów art. 89 o przesłanki całkowicie uznaniowe, co ma usankcjonować dotychczasowe, całkowicie pozaprawne – zdaniem sądów administracyjnych – działania kuratorów.</w:t>
      </w:r>
      <w:r w:rsidR="00155B5A" w:rsidRPr="00DD6E72">
        <w:rPr>
          <w:i/>
          <w:sz w:val="24"/>
          <w:szCs w:val="24"/>
        </w:rPr>
        <w:t>”</w:t>
      </w:r>
      <w:r w:rsidR="00155B5A">
        <w:rPr>
          <w:sz w:val="24"/>
          <w:szCs w:val="24"/>
        </w:rPr>
        <w:t xml:space="preserve"> – stwierdza </w:t>
      </w:r>
      <w:r>
        <w:rPr>
          <w:sz w:val="24"/>
          <w:szCs w:val="24"/>
        </w:rPr>
        <w:t xml:space="preserve">podpisany pod stanowiskiem </w:t>
      </w:r>
      <w:r w:rsidR="00155B5A" w:rsidRPr="00DD6E72">
        <w:rPr>
          <w:b/>
          <w:sz w:val="24"/>
          <w:szCs w:val="24"/>
        </w:rPr>
        <w:t>Zygmunt Frankiewicz,</w:t>
      </w:r>
      <w:r w:rsidR="00155B5A">
        <w:rPr>
          <w:sz w:val="24"/>
          <w:szCs w:val="24"/>
        </w:rPr>
        <w:t xml:space="preserve"> prezes ZMP. </w:t>
      </w:r>
      <w:r w:rsidR="00155B5A" w:rsidRPr="00DD6E72">
        <w:rPr>
          <w:i/>
          <w:sz w:val="24"/>
          <w:szCs w:val="24"/>
        </w:rPr>
        <w:t>„</w:t>
      </w:r>
      <w:r w:rsidR="001A3EE5" w:rsidRPr="00DD6E72">
        <w:rPr>
          <w:i/>
          <w:sz w:val="24"/>
          <w:szCs w:val="24"/>
        </w:rPr>
        <w:t>Projekt wprowadza bezprecedensową ingerencję kuratora w realizację stosunku pracy między dyrektorem szkoły a organem prowadzącym szkołę, który jest jego pracodawcą</w:t>
      </w:r>
      <w:r w:rsidRPr="00DD6E72">
        <w:rPr>
          <w:i/>
          <w:sz w:val="24"/>
          <w:szCs w:val="24"/>
        </w:rPr>
        <w:t>. Dyrektor straci rolę menadżera, a stanie się urzędnikiem kuratoryjnym</w:t>
      </w:r>
      <w:r w:rsidR="001A3EE5" w:rsidRPr="00DD6E72">
        <w:rPr>
          <w:i/>
          <w:sz w:val="24"/>
          <w:szCs w:val="24"/>
        </w:rPr>
        <w:t>.</w:t>
      </w:r>
      <w:r w:rsidR="00155B5A" w:rsidRPr="00DD6E72">
        <w:rPr>
          <w:i/>
          <w:sz w:val="24"/>
          <w:szCs w:val="24"/>
        </w:rPr>
        <w:t>”</w:t>
      </w:r>
    </w:p>
    <w:p w14:paraId="45CC48A4" w14:textId="17306CE8" w:rsidR="001818D3" w:rsidRDefault="00155B5A" w:rsidP="001A3EE5">
      <w:pPr>
        <w:rPr>
          <w:b/>
          <w:sz w:val="24"/>
          <w:szCs w:val="24"/>
        </w:rPr>
      </w:pPr>
      <w:r w:rsidRPr="00D923B7">
        <w:rPr>
          <w:b/>
          <w:sz w:val="24"/>
          <w:szCs w:val="24"/>
        </w:rPr>
        <w:t xml:space="preserve">Więcej </w:t>
      </w:r>
      <w:r w:rsidR="00F279E1">
        <w:rPr>
          <w:b/>
          <w:sz w:val="24"/>
          <w:szCs w:val="24"/>
        </w:rPr>
        <w:t xml:space="preserve">na </w:t>
      </w:r>
      <w:bookmarkStart w:id="0" w:name="_GoBack"/>
      <w:bookmarkEnd w:id="0"/>
      <w:r w:rsidR="00AE328D" w:rsidRPr="00D923B7">
        <w:rPr>
          <w:b/>
          <w:sz w:val="24"/>
          <w:szCs w:val="24"/>
        </w:rPr>
        <w:t xml:space="preserve">naszej stronie </w:t>
      </w:r>
      <w:r w:rsidRPr="00D923B7">
        <w:rPr>
          <w:b/>
          <w:sz w:val="24"/>
          <w:szCs w:val="24"/>
        </w:rPr>
        <w:t xml:space="preserve">- </w:t>
      </w:r>
      <w:r w:rsidR="00AE328D" w:rsidRPr="00D923B7">
        <w:rPr>
          <w:b/>
          <w:sz w:val="24"/>
          <w:szCs w:val="24"/>
        </w:rPr>
        <w:t xml:space="preserve">www.miasta.pl. </w:t>
      </w:r>
    </w:p>
    <w:p w14:paraId="33662550" w14:textId="6AEDC1A0" w:rsidR="00D923B7" w:rsidRPr="00D923B7" w:rsidRDefault="00D923B7" w:rsidP="001A3EE5">
      <w:pPr>
        <w:rPr>
          <w:b/>
          <w:sz w:val="24"/>
          <w:szCs w:val="24"/>
        </w:rPr>
      </w:pPr>
      <w:r>
        <w:rPr>
          <w:b/>
          <w:sz w:val="24"/>
          <w:szCs w:val="24"/>
        </w:rPr>
        <w:t>W załączeniu grafik</w:t>
      </w:r>
      <w:r w:rsidR="00C578B3">
        <w:rPr>
          <w:b/>
          <w:sz w:val="24"/>
          <w:szCs w:val="24"/>
        </w:rPr>
        <w:t>i</w:t>
      </w:r>
      <w:r>
        <w:rPr>
          <w:b/>
          <w:sz w:val="24"/>
          <w:szCs w:val="24"/>
        </w:rPr>
        <w:t xml:space="preserve"> i stanowisko do wykorzystania.</w:t>
      </w:r>
    </w:p>
    <w:p w14:paraId="5F93E9A3" w14:textId="1E149EB0" w:rsidR="00930821" w:rsidRPr="001818D3" w:rsidRDefault="00A62759" w:rsidP="00A62759">
      <w:pPr>
        <w:spacing w:after="0" w:line="276" w:lineRule="auto"/>
        <w:rPr>
          <w:rFonts w:asciiTheme="minorHAnsi" w:hAnsiTheme="minorHAnsi"/>
          <w:sz w:val="24"/>
          <w:szCs w:val="24"/>
        </w:rPr>
      </w:pPr>
      <w:r w:rsidRPr="001818D3">
        <w:rPr>
          <w:rFonts w:asciiTheme="minorHAnsi" w:eastAsia="Times New Roman" w:hAnsiTheme="minorHAnsi"/>
          <w:b/>
          <w:sz w:val="24"/>
          <w:szCs w:val="24"/>
          <w:lang w:eastAsia="pl-PL"/>
        </w:rPr>
        <w:t>Kontakt:</w:t>
      </w:r>
    </w:p>
    <w:p w14:paraId="74EB2E88" w14:textId="77B9848E" w:rsidR="00EA2C7B" w:rsidRPr="001818D3" w:rsidRDefault="006C156B" w:rsidP="00A62759">
      <w:pPr>
        <w:spacing w:after="0" w:line="276" w:lineRule="auto"/>
        <w:rPr>
          <w:rFonts w:asciiTheme="minorHAnsi" w:hAnsiTheme="minorHAnsi"/>
          <w:sz w:val="24"/>
          <w:szCs w:val="24"/>
        </w:rPr>
      </w:pPr>
      <w:r w:rsidRPr="001818D3">
        <w:rPr>
          <w:rFonts w:asciiTheme="minorHAnsi" w:hAnsiTheme="minorHAnsi"/>
          <w:sz w:val="24"/>
          <w:szCs w:val="24"/>
        </w:rPr>
        <w:t>J</w:t>
      </w:r>
      <w:r w:rsidR="0009754E" w:rsidRPr="001818D3">
        <w:rPr>
          <w:rFonts w:asciiTheme="minorHAnsi" w:hAnsiTheme="minorHAnsi"/>
          <w:sz w:val="24"/>
          <w:szCs w:val="24"/>
        </w:rPr>
        <w:t>oanna Proniewicz</w:t>
      </w:r>
      <w:r w:rsidR="006858F5" w:rsidRPr="001818D3">
        <w:rPr>
          <w:rFonts w:asciiTheme="minorHAnsi" w:hAnsiTheme="minorHAnsi"/>
          <w:sz w:val="24"/>
          <w:szCs w:val="24"/>
        </w:rPr>
        <w:t xml:space="preserve">, </w:t>
      </w:r>
      <w:r w:rsidRPr="001818D3">
        <w:rPr>
          <w:rFonts w:asciiTheme="minorHAnsi" w:hAnsiTheme="minorHAnsi"/>
          <w:sz w:val="24"/>
          <w:szCs w:val="24"/>
        </w:rPr>
        <w:t>r</w:t>
      </w:r>
      <w:r w:rsidR="0009754E" w:rsidRPr="001818D3">
        <w:rPr>
          <w:rFonts w:asciiTheme="minorHAnsi" w:hAnsiTheme="minorHAnsi"/>
          <w:sz w:val="24"/>
          <w:szCs w:val="24"/>
        </w:rPr>
        <w:t>zecznik prasowy ZMP</w:t>
      </w:r>
      <w:r w:rsidR="006858F5" w:rsidRPr="001818D3">
        <w:rPr>
          <w:rFonts w:asciiTheme="minorHAnsi" w:hAnsiTheme="minorHAnsi"/>
          <w:sz w:val="24"/>
          <w:szCs w:val="24"/>
        </w:rPr>
        <w:t xml:space="preserve">, </w:t>
      </w:r>
      <w:hyperlink r:id="rId14" w:history="1">
        <w:r w:rsidR="00060841" w:rsidRPr="001818D3">
          <w:rPr>
            <w:rStyle w:val="Hipercze"/>
            <w:rFonts w:asciiTheme="minorHAnsi" w:hAnsiTheme="minorHAnsi"/>
            <w:sz w:val="24"/>
            <w:szCs w:val="24"/>
          </w:rPr>
          <w:t>joanna.proniewicz@zmp.poznan.pl</w:t>
        </w:r>
      </w:hyperlink>
      <w:r w:rsidR="00060841" w:rsidRPr="001818D3">
        <w:rPr>
          <w:rFonts w:asciiTheme="minorHAnsi" w:hAnsiTheme="minorHAnsi"/>
          <w:sz w:val="24"/>
          <w:szCs w:val="24"/>
        </w:rPr>
        <w:t xml:space="preserve">, </w:t>
      </w:r>
      <w:r w:rsidR="0009754E" w:rsidRPr="001818D3">
        <w:rPr>
          <w:rFonts w:asciiTheme="minorHAnsi" w:hAnsiTheme="minorHAnsi"/>
          <w:sz w:val="24"/>
          <w:szCs w:val="24"/>
        </w:rPr>
        <w:t>tel. 601 312</w:t>
      </w:r>
      <w:r w:rsidR="00EA2C7B" w:rsidRPr="001818D3">
        <w:rPr>
          <w:rFonts w:asciiTheme="minorHAnsi" w:hAnsiTheme="minorHAnsi"/>
          <w:sz w:val="24"/>
          <w:szCs w:val="24"/>
        </w:rPr>
        <w:t> </w:t>
      </w:r>
      <w:r w:rsidR="0009754E" w:rsidRPr="001818D3">
        <w:rPr>
          <w:rFonts w:asciiTheme="minorHAnsi" w:hAnsiTheme="minorHAnsi"/>
          <w:sz w:val="24"/>
          <w:szCs w:val="24"/>
        </w:rPr>
        <w:t>741</w:t>
      </w:r>
    </w:p>
    <w:sectPr w:rsidR="00EA2C7B" w:rsidRPr="001818D3" w:rsidSect="00520F71">
      <w:footerReference w:type="even" r:id="rId15"/>
      <w:footerReference w:type="default" r:id="rId16"/>
      <w:footerReference w:type="first" r:id="rId17"/>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9A9" w14:textId="77777777" w:rsidR="001F76AF" w:rsidRDefault="001F76AF" w:rsidP="006A4CBB">
      <w:pPr>
        <w:spacing w:after="0" w:line="240" w:lineRule="auto"/>
      </w:pPr>
      <w:r>
        <w:separator/>
      </w:r>
    </w:p>
  </w:endnote>
  <w:endnote w:type="continuationSeparator" w:id="0">
    <w:p w14:paraId="5F93E9AA" w14:textId="77777777" w:rsidR="001F76AF" w:rsidRDefault="001F76AF"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9A7" w14:textId="77777777" w:rsidR="001F76AF" w:rsidRDefault="001F76AF" w:rsidP="006A4CBB">
      <w:pPr>
        <w:spacing w:after="0" w:line="240" w:lineRule="auto"/>
      </w:pPr>
      <w:r>
        <w:separator/>
      </w:r>
    </w:p>
  </w:footnote>
  <w:footnote w:type="continuationSeparator" w:id="0">
    <w:p w14:paraId="5F93E9A8" w14:textId="77777777" w:rsidR="001F76AF" w:rsidRDefault="001F76AF"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5"/>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557B1"/>
    <w:rsid w:val="0006024D"/>
    <w:rsid w:val="00060841"/>
    <w:rsid w:val="00073805"/>
    <w:rsid w:val="00075B8A"/>
    <w:rsid w:val="00084E73"/>
    <w:rsid w:val="00085420"/>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5B5A"/>
    <w:rsid w:val="00156623"/>
    <w:rsid w:val="00160367"/>
    <w:rsid w:val="001702B2"/>
    <w:rsid w:val="001818D3"/>
    <w:rsid w:val="0018220A"/>
    <w:rsid w:val="00186179"/>
    <w:rsid w:val="0019477D"/>
    <w:rsid w:val="001A3EE5"/>
    <w:rsid w:val="001B1048"/>
    <w:rsid w:val="001B200C"/>
    <w:rsid w:val="001B2B38"/>
    <w:rsid w:val="001C0809"/>
    <w:rsid w:val="001C585C"/>
    <w:rsid w:val="001E19B5"/>
    <w:rsid w:val="001E55F8"/>
    <w:rsid w:val="001E6587"/>
    <w:rsid w:val="001F2A9B"/>
    <w:rsid w:val="001F53F4"/>
    <w:rsid w:val="001F76AF"/>
    <w:rsid w:val="00206A38"/>
    <w:rsid w:val="002100E8"/>
    <w:rsid w:val="00211C3F"/>
    <w:rsid w:val="00211D15"/>
    <w:rsid w:val="00212395"/>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B0561"/>
    <w:rsid w:val="002B27B2"/>
    <w:rsid w:val="002B4630"/>
    <w:rsid w:val="002B59A9"/>
    <w:rsid w:val="002C2C6F"/>
    <w:rsid w:val="002C348E"/>
    <w:rsid w:val="002C486E"/>
    <w:rsid w:val="002D0A7A"/>
    <w:rsid w:val="002F00F8"/>
    <w:rsid w:val="002F1B90"/>
    <w:rsid w:val="002F33F0"/>
    <w:rsid w:val="002F3767"/>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4B1B"/>
    <w:rsid w:val="003E5230"/>
    <w:rsid w:val="003F364F"/>
    <w:rsid w:val="0040699E"/>
    <w:rsid w:val="00407777"/>
    <w:rsid w:val="00411FE9"/>
    <w:rsid w:val="00414490"/>
    <w:rsid w:val="00424886"/>
    <w:rsid w:val="00426BF7"/>
    <w:rsid w:val="00440857"/>
    <w:rsid w:val="00440BC1"/>
    <w:rsid w:val="00441B59"/>
    <w:rsid w:val="00445394"/>
    <w:rsid w:val="00445E86"/>
    <w:rsid w:val="00450C5F"/>
    <w:rsid w:val="004531A7"/>
    <w:rsid w:val="0045454B"/>
    <w:rsid w:val="004610A1"/>
    <w:rsid w:val="0046158C"/>
    <w:rsid w:val="004620BF"/>
    <w:rsid w:val="00462FDC"/>
    <w:rsid w:val="00465285"/>
    <w:rsid w:val="00467003"/>
    <w:rsid w:val="0047195D"/>
    <w:rsid w:val="004771F2"/>
    <w:rsid w:val="00477D00"/>
    <w:rsid w:val="00483674"/>
    <w:rsid w:val="004915FB"/>
    <w:rsid w:val="00491DA5"/>
    <w:rsid w:val="0049321A"/>
    <w:rsid w:val="004B0D4C"/>
    <w:rsid w:val="004B10DA"/>
    <w:rsid w:val="004B4DD3"/>
    <w:rsid w:val="004B65E3"/>
    <w:rsid w:val="004C007C"/>
    <w:rsid w:val="004C26B7"/>
    <w:rsid w:val="004C2993"/>
    <w:rsid w:val="004C5FCE"/>
    <w:rsid w:val="004C72BF"/>
    <w:rsid w:val="004F2739"/>
    <w:rsid w:val="004F33FF"/>
    <w:rsid w:val="005105B0"/>
    <w:rsid w:val="005110A6"/>
    <w:rsid w:val="00512CFC"/>
    <w:rsid w:val="00514AF5"/>
    <w:rsid w:val="00520F71"/>
    <w:rsid w:val="00523BD2"/>
    <w:rsid w:val="00534760"/>
    <w:rsid w:val="005371D6"/>
    <w:rsid w:val="0054656B"/>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C5F43"/>
    <w:rsid w:val="005C6F88"/>
    <w:rsid w:val="005E1EC2"/>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71C"/>
    <w:rsid w:val="00670F51"/>
    <w:rsid w:val="006713CF"/>
    <w:rsid w:val="006858F5"/>
    <w:rsid w:val="00686738"/>
    <w:rsid w:val="006946C2"/>
    <w:rsid w:val="00694DF6"/>
    <w:rsid w:val="006A0AF4"/>
    <w:rsid w:val="006A4CBB"/>
    <w:rsid w:val="006A7AA9"/>
    <w:rsid w:val="006C0110"/>
    <w:rsid w:val="006C156B"/>
    <w:rsid w:val="006C3CE4"/>
    <w:rsid w:val="006C3F37"/>
    <w:rsid w:val="006D4165"/>
    <w:rsid w:val="006D5F75"/>
    <w:rsid w:val="006D66E4"/>
    <w:rsid w:val="006E678E"/>
    <w:rsid w:val="006E7CE8"/>
    <w:rsid w:val="007146B9"/>
    <w:rsid w:val="0072468D"/>
    <w:rsid w:val="00735931"/>
    <w:rsid w:val="007366FA"/>
    <w:rsid w:val="0074173F"/>
    <w:rsid w:val="00743B35"/>
    <w:rsid w:val="0075642F"/>
    <w:rsid w:val="0076006E"/>
    <w:rsid w:val="00763B38"/>
    <w:rsid w:val="00767A9E"/>
    <w:rsid w:val="00767CA0"/>
    <w:rsid w:val="007705CF"/>
    <w:rsid w:val="00775E13"/>
    <w:rsid w:val="007763C6"/>
    <w:rsid w:val="007766B5"/>
    <w:rsid w:val="007A0081"/>
    <w:rsid w:val="007A1A62"/>
    <w:rsid w:val="007A78FE"/>
    <w:rsid w:val="007B22D0"/>
    <w:rsid w:val="007B28C2"/>
    <w:rsid w:val="007B45A0"/>
    <w:rsid w:val="007C6C2A"/>
    <w:rsid w:val="007D2BE3"/>
    <w:rsid w:val="007E18DE"/>
    <w:rsid w:val="007E3EE5"/>
    <w:rsid w:val="007E4258"/>
    <w:rsid w:val="007E4A1C"/>
    <w:rsid w:val="007F0672"/>
    <w:rsid w:val="007F0F04"/>
    <w:rsid w:val="007F2AB8"/>
    <w:rsid w:val="00800677"/>
    <w:rsid w:val="00801C13"/>
    <w:rsid w:val="0080693B"/>
    <w:rsid w:val="00812500"/>
    <w:rsid w:val="00816B96"/>
    <w:rsid w:val="00816CA4"/>
    <w:rsid w:val="00817598"/>
    <w:rsid w:val="00821430"/>
    <w:rsid w:val="008241CE"/>
    <w:rsid w:val="008337A4"/>
    <w:rsid w:val="0084702D"/>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7470"/>
    <w:rsid w:val="00917485"/>
    <w:rsid w:val="009246B3"/>
    <w:rsid w:val="0092475A"/>
    <w:rsid w:val="00927900"/>
    <w:rsid w:val="00930821"/>
    <w:rsid w:val="00944AF3"/>
    <w:rsid w:val="00947026"/>
    <w:rsid w:val="0095078C"/>
    <w:rsid w:val="00951E3E"/>
    <w:rsid w:val="00953DA6"/>
    <w:rsid w:val="00954380"/>
    <w:rsid w:val="00961E98"/>
    <w:rsid w:val="00967206"/>
    <w:rsid w:val="00977147"/>
    <w:rsid w:val="00981F00"/>
    <w:rsid w:val="009839D0"/>
    <w:rsid w:val="0099327F"/>
    <w:rsid w:val="009966FE"/>
    <w:rsid w:val="00996F08"/>
    <w:rsid w:val="009A0AF2"/>
    <w:rsid w:val="009A7A7D"/>
    <w:rsid w:val="009B7406"/>
    <w:rsid w:val="009C0295"/>
    <w:rsid w:val="009C1915"/>
    <w:rsid w:val="009C3F77"/>
    <w:rsid w:val="009C5B31"/>
    <w:rsid w:val="009C5DC3"/>
    <w:rsid w:val="009C7213"/>
    <w:rsid w:val="009D6449"/>
    <w:rsid w:val="009E7BC5"/>
    <w:rsid w:val="009F22EA"/>
    <w:rsid w:val="009F2D5E"/>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4CFA"/>
    <w:rsid w:val="00A67E3E"/>
    <w:rsid w:val="00A7056D"/>
    <w:rsid w:val="00A73C69"/>
    <w:rsid w:val="00A81B5B"/>
    <w:rsid w:val="00A87EA5"/>
    <w:rsid w:val="00A9005F"/>
    <w:rsid w:val="00A960FC"/>
    <w:rsid w:val="00A961DF"/>
    <w:rsid w:val="00AA4C05"/>
    <w:rsid w:val="00AA64CE"/>
    <w:rsid w:val="00AB45A9"/>
    <w:rsid w:val="00AB6771"/>
    <w:rsid w:val="00AC55F2"/>
    <w:rsid w:val="00AD2319"/>
    <w:rsid w:val="00AD3EE9"/>
    <w:rsid w:val="00AE328D"/>
    <w:rsid w:val="00AE787A"/>
    <w:rsid w:val="00AF2001"/>
    <w:rsid w:val="00AF3E31"/>
    <w:rsid w:val="00AF5BBF"/>
    <w:rsid w:val="00B03EC0"/>
    <w:rsid w:val="00B04BB2"/>
    <w:rsid w:val="00B06B86"/>
    <w:rsid w:val="00B07737"/>
    <w:rsid w:val="00B12295"/>
    <w:rsid w:val="00B33E62"/>
    <w:rsid w:val="00B36F34"/>
    <w:rsid w:val="00B442AB"/>
    <w:rsid w:val="00B52791"/>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E5B6A"/>
    <w:rsid w:val="00BE7A65"/>
    <w:rsid w:val="00BF29A1"/>
    <w:rsid w:val="00BF7592"/>
    <w:rsid w:val="00C01ABE"/>
    <w:rsid w:val="00C03EF6"/>
    <w:rsid w:val="00C05509"/>
    <w:rsid w:val="00C119C2"/>
    <w:rsid w:val="00C1739E"/>
    <w:rsid w:val="00C200DF"/>
    <w:rsid w:val="00C30EC0"/>
    <w:rsid w:val="00C3127D"/>
    <w:rsid w:val="00C415CF"/>
    <w:rsid w:val="00C43232"/>
    <w:rsid w:val="00C4398A"/>
    <w:rsid w:val="00C46130"/>
    <w:rsid w:val="00C5134B"/>
    <w:rsid w:val="00C553A6"/>
    <w:rsid w:val="00C5744C"/>
    <w:rsid w:val="00C578B3"/>
    <w:rsid w:val="00C57E61"/>
    <w:rsid w:val="00C70FA0"/>
    <w:rsid w:val="00C82CB2"/>
    <w:rsid w:val="00C93C6D"/>
    <w:rsid w:val="00C93D1C"/>
    <w:rsid w:val="00C93EBA"/>
    <w:rsid w:val="00CA1814"/>
    <w:rsid w:val="00CA22E1"/>
    <w:rsid w:val="00CC2E90"/>
    <w:rsid w:val="00CC5454"/>
    <w:rsid w:val="00CC71A4"/>
    <w:rsid w:val="00CE32E1"/>
    <w:rsid w:val="00CE3395"/>
    <w:rsid w:val="00CE78BC"/>
    <w:rsid w:val="00CF0F9E"/>
    <w:rsid w:val="00D01B4B"/>
    <w:rsid w:val="00D03E7A"/>
    <w:rsid w:val="00D05B82"/>
    <w:rsid w:val="00D07084"/>
    <w:rsid w:val="00D102DF"/>
    <w:rsid w:val="00D166A1"/>
    <w:rsid w:val="00D230BF"/>
    <w:rsid w:val="00D40433"/>
    <w:rsid w:val="00D4215D"/>
    <w:rsid w:val="00D44B7C"/>
    <w:rsid w:val="00D469F2"/>
    <w:rsid w:val="00D54B7E"/>
    <w:rsid w:val="00D60718"/>
    <w:rsid w:val="00D60C8B"/>
    <w:rsid w:val="00D63944"/>
    <w:rsid w:val="00D6405A"/>
    <w:rsid w:val="00D75032"/>
    <w:rsid w:val="00D7623F"/>
    <w:rsid w:val="00D76DF9"/>
    <w:rsid w:val="00D80CAC"/>
    <w:rsid w:val="00D83AA7"/>
    <w:rsid w:val="00D84663"/>
    <w:rsid w:val="00D855AF"/>
    <w:rsid w:val="00D90C36"/>
    <w:rsid w:val="00D923B7"/>
    <w:rsid w:val="00D93E9F"/>
    <w:rsid w:val="00D95DF4"/>
    <w:rsid w:val="00DB0FBA"/>
    <w:rsid w:val="00DB25E6"/>
    <w:rsid w:val="00DB457D"/>
    <w:rsid w:val="00DB7A2C"/>
    <w:rsid w:val="00DC6108"/>
    <w:rsid w:val="00DC7BE7"/>
    <w:rsid w:val="00DD6E72"/>
    <w:rsid w:val="00DE233F"/>
    <w:rsid w:val="00DF2897"/>
    <w:rsid w:val="00DF6FF8"/>
    <w:rsid w:val="00E108C6"/>
    <w:rsid w:val="00E11081"/>
    <w:rsid w:val="00E11CA9"/>
    <w:rsid w:val="00E15085"/>
    <w:rsid w:val="00E204A6"/>
    <w:rsid w:val="00E23B4B"/>
    <w:rsid w:val="00E25310"/>
    <w:rsid w:val="00E4277E"/>
    <w:rsid w:val="00E42909"/>
    <w:rsid w:val="00E43D08"/>
    <w:rsid w:val="00E654CA"/>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2BEB"/>
    <w:rsid w:val="00EC3E6B"/>
    <w:rsid w:val="00EC48A3"/>
    <w:rsid w:val="00EC4D97"/>
    <w:rsid w:val="00ED3365"/>
    <w:rsid w:val="00ED664E"/>
    <w:rsid w:val="00EE24E5"/>
    <w:rsid w:val="00EF0495"/>
    <w:rsid w:val="00EF058C"/>
    <w:rsid w:val="00EF2B43"/>
    <w:rsid w:val="00F04717"/>
    <w:rsid w:val="00F1095E"/>
    <w:rsid w:val="00F20D45"/>
    <w:rsid w:val="00F25943"/>
    <w:rsid w:val="00F279E1"/>
    <w:rsid w:val="00F30AF9"/>
    <w:rsid w:val="00F55F7A"/>
    <w:rsid w:val="00F57C77"/>
    <w:rsid w:val="00F64343"/>
    <w:rsid w:val="00F65F3B"/>
    <w:rsid w:val="00F66693"/>
    <w:rsid w:val="00F73499"/>
    <w:rsid w:val="00F8062E"/>
    <w:rsid w:val="00F812A3"/>
    <w:rsid w:val="00F83BC4"/>
    <w:rsid w:val="00F90812"/>
    <w:rsid w:val="00FA3CB9"/>
    <w:rsid w:val="00FB78DB"/>
    <w:rsid w:val="00FC0C53"/>
    <w:rsid w:val="00FC1C00"/>
    <w:rsid w:val="00FC4027"/>
    <w:rsid w:val="00FC4F6A"/>
    <w:rsid w:val="00FC68FB"/>
    <w:rsid w:val="00FC7EC9"/>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character" w:styleId="Odwoaniedokomentarza">
    <w:name w:val="annotation reference"/>
    <w:basedOn w:val="Domylnaczcionkaakapitu"/>
    <w:uiPriority w:val="99"/>
    <w:semiHidden/>
    <w:unhideWhenUsed/>
    <w:rsid w:val="001818D3"/>
    <w:rPr>
      <w:sz w:val="16"/>
      <w:szCs w:val="16"/>
    </w:rPr>
  </w:style>
  <w:style w:type="paragraph" w:styleId="Tekstkomentarza">
    <w:name w:val="annotation text"/>
    <w:basedOn w:val="Normalny"/>
    <w:link w:val="TekstkomentarzaZnak"/>
    <w:uiPriority w:val="99"/>
    <w:semiHidden/>
    <w:unhideWhenUsed/>
    <w:rsid w:val="00181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8D3"/>
    <w:rPr>
      <w:lang w:eastAsia="en-US"/>
    </w:rPr>
  </w:style>
  <w:style w:type="paragraph" w:styleId="Tematkomentarza">
    <w:name w:val="annotation subject"/>
    <w:basedOn w:val="Tekstkomentarza"/>
    <w:next w:val="Tekstkomentarza"/>
    <w:link w:val="TematkomentarzaZnak"/>
    <w:uiPriority w:val="99"/>
    <w:semiHidden/>
    <w:unhideWhenUsed/>
    <w:rsid w:val="001818D3"/>
    <w:rPr>
      <w:b/>
      <w:bCs/>
    </w:rPr>
  </w:style>
  <w:style w:type="character" w:customStyle="1" w:styleId="TematkomentarzaZnak">
    <w:name w:val="Temat komentarza Znak"/>
    <w:basedOn w:val="TekstkomentarzaZnak"/>
    <w:link w:val="Tematkomentarza"/>
    <w:uiPriority w:val="99"/>
    <w:semiHidden/>
    <w:rsid w:val="001818D3"/>
    <w:rPr>
      <w:b/>
      <w:bCs/>
      <w:lang w:eastAsia="en-US"/>
    </w:rPr>
  </w:style>
  <w:style w:type="paragraph" w:customStyle="1" w:styleId="Standard">
    <w:name w:val="Standard"/>
    <w:rsid w:val="009F2D5E"/>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asta.pl/uploads/document/content_file/1035/stanowisko_ZMP_-_projekt_zmian_w_prawie_o_wiatowym_-_27.08.2021.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proniewicz@zm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73CD-BADA-4461-8A6B-7602CA25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BA432-B5FB-4209-B829-34F5481FEFB0}">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cc04306a-7e29-4598-8bc0-52e63436a2cf"/>
    <ds:schemaRef ds:uri="797f1dc2-8d94-4174-b000-101e7575fb6c"/>
  </ds:schemaRefs>
</ds:datastoreItem>
</file>

<file path=customXml/itemProps3.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4.xml><?xml version="1.0" encoding="utf-8"?>
<ds:datastoreItem xmlns:ds="http://schemas.openxmlformats.org/officeDocument/2006/customXml" ds:itemID="{15304F99-1FCE-4EAC-8565-E31768C7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22</TotalTime>
  <Pages>2</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14</cp:revision>
  <cp:lastPrinted>2018-05-24T11:01:00Z</cp:lastPrinted>
  <dcterms:created xsi:type="dcterms:W3CDTF">2021-09-06T11:33:00Z</dcterms:created>
  <dcterms:modified xsi:type="dcterms:W3CDTF">2021-09-06T12:04:00Z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