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DF" w:rsidRDefault="007D08DF">
      <w:r>
        <w:tab/>
      </w:r>
      <w:r>
        <w:tab/>
      </w:r>
      <w:r>
        <w:tab/>
      </w:r>
      <w:r>
        <w:tab/>
      </w:r>
      <w:r>
        <w:tab/>
      </w:r>
      <w:r>
        <w:tab/>
      </w:r>
      <w:r>
        <w:tab/>
      </w:r>
      <w:r>
        <w:tab/>
        <w:t>Poznań, 21.05.2020 r.</w:t>
      </w:r>
    </w:p>
    <w:p w:rsidR="007D08DF" w:rsidRDefault="007D08DF"/>
    <w:p w:rsidR="007D08DF" w:rsidRDefault="007D08DF" w:rsidP="006A32CA">
      <w:pPr>
        <w:spacing w:after="0"/>
      </w:pPr>
    </w:p>
    <w:p w:rsidR="007D08DF" w:rsidRPr="006A32CA" w:rsidRDefault="007D08DF" w:rsidP="006A32CA">
      <w:pPr>
        <w:spacing w:after="0"/>
        <w:rPr>
          <w:b/>
          <w:bCs/>
        </w:rPr>
      </w:pPr>
      <w:r>
        <w:tab/>
      </w:r>
      <w:r>
        <w:tab/>
      </w:r>
      <w:r>
        <w:tab/>
      </w:r>
      <w:r>
        <w:tab/>
      </w:r>
      <w:r>
        <w:tab/>
      </w:r>
      <w:r>
        <w:tab/>
      </w:r>
      <w:r>
        <w:tab/>
      </w:r>
      <w:r w:rsidRPr="006A32CA">
        <w:rPr>
          <w:b/>
          <w:bCs/>
        </w:rPr>
        <w:t>Zarząd</w:t>
      </w:r>
    </w:p>
    <w:p w:rsidR="007D08DF" w:rsidRPr="006A32CA" w:rsidRDefault="007D08DF" w:rsidP="006A32CA">
      <w:pPr>
        <w:spacing w:after="0"/>
        <w:rPr>
          <w:b/>
          <w:bCs/>
        </w:rPr>
      </w:pPr>
      <w:r w:rsidRPr="006A32CA">
        <w:rPr>
          <w:b/>
          <w:bCs/>
        </w:rPr>
        <w:tab/>
      </w:r>
      <w:r w:rsidRPr="006A32CA">
        <w:rPr>
          <w:b/>
          <w:bCs/>
        </w:rPr>
        <w:tab/>
      </w:r>
      <w:r w:rsidRPr="006A32CA">
        <w:rPr>
          <w:b/>
          <w:bCs/>
        </w:rPr>
        <w:tab/>
      </w:r>
      <w:r w:rsidRPr="006A32CA">
        <w:rPr>
          <w:b/>
          <w:bCs/>
        </w:rPr>
        <w:tab/>
      </w:r>
      <w:r w:rsidRPr="006A32CA">
        <w:rPr>
          <w:b/>
          <w:bCs/>
        </w:rPr>
        <w:tab/>
      </w:r>
      <w:r w:rsidRPr="006A32CA">
        <w:rPr>
          <w:b/>
          <w:bCs/>
        </w:rPr>
        <w:tab/>
      </w:r>
      <w:r w:rsidRPr="006A32CA">
        <w:rPr>
          <w:b/>
          <w:bCs/>
        </w:rPr>
        <w:tab/>
        <w:t>Związku Miast Polskich</w:t>
      </w:r>
    </w:p>
    <w:p w:rsidR="007D08DF" w:rsidRDefault="007D08DF" w:rsidP="006A32CA">
      <w:pPr>
        <w:spacing w:after="0"/>
      </w:pPr>
    </w:p>
    <w:p w:rsidR="007D08DF" w:rsidRDefault="007D08DF" w:rsidP="006A32CA">
      <w:pPr>
        <w:spacing w:after="0"/>
      </w:pPr>
    </w:p>
    <w:p w:rsidR="007D08DF" w:rsidRDefault="007D08DF" w:rsidP="006A32CA">
      <w:pPr>
        <w:spacing w:after="0"/>
      </w:pPr>
      <w:r>
        <w:tab/>
        <w:t xml:space="preserve">Komisja Edukacji Związku Miast Polskich przedstawia stanowisko wypracowane podczas zdalnego posiedzenia zorganizowanego 21 maja 2020 roku. </w:t>
      </w:r>
    </w:p>
    <w:p w:rsidR="007D08DF" w:rsidRDefault="007D08DF" w:rsidP="006A32CA">
      <w:pPr>
        <w:spacing w:after="0"/>
      </w:pPr>
      <w:r>
        <w:tab/>
        <w:t xml:space="preserve">W związku z sytuacją epidemiologiczną występującą w Polsce związaną z wystąpieniem zagrożenia zarażenia się </w:t>
      </w:r>
      <w:proofErr w:type="spellStart"/>
      <w:r>
        <w:t>koronawirusem</w:t>
      </w:r>
      <w:proofErr w:type="spellEnd"/>
      <w:r>
        <w:t xml:space="preserve"> i zachorowania na COVID -19, co w sposób oczywisty wpływa na funkcjonowanie systemu oświaty, Komisja Edukacji Związku Miast Polskich zauważa, iż:</w:t>
      </w:r>
    </w:p>
    <w:p w:rsidR="007D08DF" w:rsidRDefault="007D08DF" w:rsidP="00C873FF">
      <w:pPr>
        <w:pStyle w:val="Akapitzlist"/>
        <w:numPr>
          <w:ilvl w:val="0"/>
          <w:numId w:val="1"/>
        </w:numPr>
        <w:spacing w:after="0"/>
      </w:pPr>
      <w:r>
        <w:t>Aby zrealizować nadrzędną funkcję instytucji edukacyjnych i opieki nad dziećmi czyli zapewnie</w:t>
      </w:r>
      <w:r w:rsidR="00ED0F55">
        <w:t>nie</w:t>
      </w:r>
      <w:r>
        <w:t xml:space="preserve"> bezpieczeństwa wychowanków, uczniów i pracowników systemu oświaty, wydaje się konieczne wystąpienie do władz centralnych z wnioskiem o zabezpieczenie w budżecie państwa niezbędnych środków finansowych na przeprowadzenie masowych testów wśród pracowników żłobków, przedszkoli i szkół (opiekunowie, nauczyciele i pracownicy niepedagogiczni). Testowanie to winno odbywać się w ścisłym kontakcie ze stacjami sanitarno-epidemiologicznymi i winno być opłacane ze środków Narodowego Funduszu Zdrowia. Komisja zwraca uwagę na konieczność zapewnienia dostępu do testów wysokiej jakości, których wyniki dadzą wiarygodny obraz stanu bezpieczeństwa oraz rozmiar ewentualnego niebezpieczeństwa rozpowszechniania się zakażeń poprzez kontakt z wychowankami, uczniami i innymi pracownikami żłobków, szkół i przedszkoli przez nosicieli przechodzących zarażenie bezobjawowo lub </w:t>
      </w:r>
      <w:r w:rsidR="00ED0F55">
        <w:t>skąpo objawowo</w:t>
      </w:r>
      <w:bookmarkStart w:id="0" w:name="_GoBack"/>
      <w:bookmarkEnd w:id="0"/>
      <w:r>
        <w:t xml:space="preserve">.  </w:t>
      </w:r>
    </w:p>
    <w:p w:rsidR="007D08DF" w:rsidRDefault="007D08DF" w:rsidP="00C873FF">
      <w:pPr>
        <w:pStyle w:val="Akapitzlist"/>
        <w:numPr>
          <w:ilvl w:val="0"/>
          <w:numId w:val="1"/>
        </w:numPr>
        <w:spacing w:after="0"/>
      </w:pPr>
      <w:r>
        <w:t xml:space="preserve">W związku z trwającą dyskusją dotyczącą terminów, zakresu oraz sposobów przeprowadzania egzaminów po szkole podstawowej oraz maturalnych, Komisja Edukacji Związku Miast Polskich wyraźnie opowiada się za koniecznością ich przeprowadzenia przy bezwzględnym przestrzeganiu reżimów sanitarnych określonych przez Ministerstwo Edukacji Narodowej i Głównego Inspektora Sanitarnego. Zapewnienie bezpiecznych warunków przeprowadzania egzaminów powinno być dodatkowo sfinansowane przez Ministerstwo Edukacji Narodowej (zakup środków dezynfekcyjnych oraz środków ochrony osobistej). Członkowie Komisji Edukacji zauważają, iż zgodnie z obowiązującym stanem prawnym </w:t>
      </w:r>
      <w:r>
        <w:lastRenderedPageBreak/>
        <w:t>warunkiem ukończenia szkoły jest przystąpienie do egzaminu zewnętrznego. Zmiana przepisów regulujących proces kończenia etapu kształcenia, zdaniem Komisji, nie jest aktualnie możliwa i wymaga długiego czasu legislacji. Niepokój Komisji wzbudza zaniechanie przeprowadzania egzaminów ustnych i odnotowywanie tego faktu na świadectwach ukończenia szkół ponadpodstawowych. Brak zapisu o uzyskaniu konkretnej oceny może w przyszłości krzyżować ścieżki edukacyjne młodzieży, może mieć wpływ na procesy rekrutacyjne do uczelni wyższych, w konsekwencji może stać się elementem wykluczenia i tworzenia nierówności w odniesieniu do rocznika młodzieży kończącej naukę w roku szkolnym 2019/2020.</w:t>
      </w:r>
    </w:p>
    <w:p w:rsidR="007D08DF" w:rsidRDefault="007D08DF" w:rsidP="002B71F8">
      <w:pPr>
        <w:pStyle w:val="Akapitzlist"/>
        <w:numPr>
          <w:ilvl w:val="0"/>
          <w:numId w:val="1"/>
        </w:numPr>
        <w:spacing w:after="0"/>
      </w:pPr>
      <w:r>
        <w:t>Komisja Edukacji uznała, iż termin zakończenia roku szkolnego 2019/2020 powinien pozostać bez zmian. W odniesieniu do rozpoczęcia kolejnego roku szkolnego 2020/2021, należy bacznie obserwować rozwój sytuacji pandemicznej w kraju i podejmować adekwatne decyzje, na tyle wcześniej by móc sprostać ewentualnym wymaganiom określanym przez władze sanitarne. Na dodatkowe wydatki związane z rozpoczęciem przyszłego roku szkolnego samorządy winny otrzymać środki z budżetu państwa.</w:t>
      </w:r>
    </w:p>
    <w:p w:rsidR="007D08DF" w:rsidRDefault="007D08DF" w:rsidP="00845FAE">
      <w:pPr>
        <w:spacing w:after="0"/>
      </w:pPr>
    </w:p>
    <w:p w:rsidR="007D08DF" w:rsidRDefault="007D08DF" w:rsidP="00845FAE">
      <w:pPr>
        <w:spacing w:after="0"/>
      </w:pPr>
    </w:p>
    <w:p w:rsidR="007D08DF" w:rsidRDefault="007D08DF" w:rsidP="00845FAE">
      <w:pPr>
        <w:spacing w:after="0"/>
        <w:ind w:left="360"/>
      </w:pPr>
      <w:r>
        <w:t>Sekretarz Komisji Edukacji ZMP</w:t>
      </w:r>
      <w:r>
        <w:tab/>
      </w:r>
      <w:r>
        <w:tab/>
        <w:t>Przewodniczący Komisji Edukacji ZMP</w:t>
      </w:r>
    </w:p>
    <w:p w:rsidR="007D08DF" w:rsidRDefault="007D08DF" w:rsidP="00845FAE">
      <w:pPr>
        <w:spacing w:after="0"/>
        <w:ind w:left="1068"/>
      </w:pPr>
      <w:r>
        <w:t>Jarosław Kotliński</w:t>
      </w:r>
      <w:r>
        <w:tab/>
      </w:r>
      <w:r>
        <w:tab/>
      </w:r>
      <w:r>
        <w:tab/>
      </w:r>
      <w:r>
        <w:tab/>
        <w:t>Przemysław Krzyżanowski</w:t>
      </w:r>
    </w:p>
    <w:sectPr w:rsidR="007D08DF" w:rsidSect="00B03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A6716"/>
    <w:multiLevelType w:val="hybridMultilevel"/>
    <w:tmpl w:val="229AF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CA"/>
    <w:rsid w:val="000A3E88"/>
    <w:rsid w:val="001E4EF4"/>
    <w:rsid w:val="00247386"/>
    <w:rsid w:val="002A4618"/>
    <w:rsid w:val="002B71F8"/>
    <w:rsid w:val="002E4BC6"/>
    <w:rsid w:val="002F610F"/>
    <w:rsid w:val="00341BF7"/>
    <w:rsid w:val="003734D6"/>
    <w:rsid w:val="003A38CE"/>
    <w:rsid w:val="00451005"/>
    <w:rsid w:val="00540307"/>
    <w:rsid w:val="006700B8"/>
    <w:rsid w:val="006A32CA"/>
    <w:rsid w:val="006B5C90"/>
    <w:rsid w:val="00734052"/>
    <w:rsid w:val="00756C74"/>
    <w:rsid w:val="007D08DF"/>
    <w:rsid w:val="00826DCC"/>
    <w:rsid w:val="00845FAE"/>
    <w:rsid w:val="0088359C"/>
    <w:rsid w:val="00896F90"/>
    <w:rsid w:val="009013C3"/>
    <w:rsid w:val="00B033BF"/>
    <w:rsid w:val="00B47DC4"/>
    <w:rsid w:val="00B6535A"/>
    <w:rsid w:val="00C873FF"/>
    <w:rsid w:val="00D5347A"/>
    <w:rsid w:val="00EC7071"/>
    <w:rsid w:val="00ED0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74A35"/>
  <w15:docId w15:val="{97B96BAA-7012-454E-879F-C7605A41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główny"/>
    <w:qFormat/>
    <w:rsid w:val="002A4618"/>
    <w:pPr>
      <w:spacing w:after="200" w:line="360" w:lineRule="auto"/>
      <w:jc w:val="both"/>
    </w:pPr>
    <w:rPr>
      <w:rFonts w:ascii="Times New Roman" w:hAnsi="Times New Roman"/>
      <w:sz w:val="24"/>
      <w:szCs w:val="24"/>
      <w:lang w:eastAsia="en-US"/>
    </w:rPr>
  </w:style>
  <w:style w:type="paragraph" w:styleId="Nagwek4">
    <w:name w:val="heading 4"/>
    <w:basedOn w:val="Normalny"/>
    <w:next w:val="Normalny"/>
    <w:link w:val="Nagwek4Znak"/>
    <w:uiPriority w:val="99"/>
    <w:qFormat/>
    <w:rsid w:val="002A4618"/>
    <w:pPr>
      <w:keepNext/>
      <w:spacing w:after="0" w:line="240" w:lineRule="auto"/>
      <w:jc w:val="left"/>
      <w:outlineLvl w:val="3"/>
    </w:pPr>
    <w:rPr>
      <w:rFonts w:eastAsia="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2A4618"/>
    <w:rPr>
      <w:rFonts w:ascii="Times New Roman" w:hAnsi="Times New Roman" w:cs="Times New Roman"/>
      <w:i/>
      <w:iCs/>
      <w:sz w:val="20"/>
      <w:szCs w:val="20"/>
      <w:lang w:eastAsia="pl-PL"/>
    </w:rPr>
  </w:style>
  <w:style w:type="paragraph" w:styleId="Bezodstpw">
    <w:name w:val="No Spacing"/>
    <w:uiPriority w:val="99"/>
    <w:qFormat/>
    <w:rsid w:val="002A4618"/>
    <w:pPr>
      <w:jc w:val="both"/>
    </w:pPr>
    <w:rPr>
      <w:rFonts w:ascii="Times New Roman" w:hAnsi="Times New Roman"/>
      <w:sz w:val="24"/>
      <w:szCs w:val="24"/>
      <w:lang w:eastAsia="en-US"/>
    </w:rPr>
  </w:style>
  <w:style w:type="paragraph" w:styleId="Akapitzlist">
    <w:name w:val="List Paragraph"/>
    <w:basedOn w:val="Normalny"/>
    <w:uiPriority w:val="99"/>
    <w:qFormat/>
    <w:rsid w:val="002A46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2907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Urząd Miasta Kutno</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Ewa Ziółkowska</cp:lastModifiedBy>
  <cp:revision>2</cp:revision>
  <dcterms:created xsi:type="dcterms:W3CDTF">2020-05-29T05:50:00Z</dcterms:created>
  <dcterms:modified xsi:type="dcterms:W3CDTF">2020-05-29T05:50:00Z</dcterms:modified>
</cp:coreProperties>
</file>