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7C" w:rsidRDefault="00F0117C" w:rsidP="00F0117C">
      <w:pPr>
        <w:jc w:val="right"/>
      </w:pPr>
      <w:r>
        <w:t>projekt</w:t>
      </w:r>
    </w:p>
    <w:p w:rsidR="000D0558" w:rsidRDefault="00B846A0" w:rsidP="00B846A0">
      <w:pPr>
        <w:jc w:val="center"/>
      </w:pPr>
      <w:r>
        <w:t>KOMUNIKAT</w:t>
      </w:r>
    </w:p>
    <w:p w:rsidR="00B846A0" w:rsidRDefault="00B846A0" w:rsidP="00B846A0">
      <w:pPr>
        <w:ind w:firstLine="142"/>
        <w:jc w:val="both"/>
        <w:rPr>
          <w:spacing w:val="-2"/>
        </w:rPr>
      </w:pPr>
      <w:r w:rsidRPr="00B846A0">
        <w:rPr>
          <w:spacing w:val="-2"/>
        </w:rPr>
        <w:t xml:space="preserve">W sobotę, 31 października 2020 r. o 16.30 odbyło się spotkanie </w:t>
      </w:r>
      <w:r>
        <w:rPr>
          <w:spacing w:val="-2"/>
        </w:rPr>
        <w:t xml:space="preserve">konsultacyjne </w:t>
      </w:r>
      <w:r w:rsidRPr="00B846A0">
        <w:rPr>
          <w:spacing w:val="-2"/>
        </w:rPr>
        <w:t xml:space="preserve">Prezesa Rady Ministrów, Mateusza Morawieckiego i Ministra Pawła </w:t>
      </w:r>
      <w:proofErr w:type="spellStart"/>
      <w:r w:rsidRPr="00B846A0">
        <w:rPr>
          <w:spacing w:val="-2"/>
        </w:rPr>
        <w:t>Szefernakera</w:t>
      </w:r>
      <w:proofErr w:type="spellEnd"/>
      <w:r w:rsidRPr="00B846A0">
        <w:rPr>
          <w:spacing w:val="-2"/>
        </w:rPr>
        <w:t xml:space="preserve"> z przedstawicielami Strony Samorządowej Komisji Wspólnej Rządu i Samorządu Terytorialnego w sprawie zasad funkcjonowania administracji samorządowej po wprowadzeniu nowych ograniczeń w związku ze wzrostem </w:t>
      </w:r>
      <w:proofErr w:type="spellStart"/>
      <w:r w:rsidRPr="00B846A0">
        <w:rPr>
          <w:spacing w:val="-2"/>
        </w:rPr>
        <w:t>zachorowań</w:t>
      </w:r>
      <w:proofErr w:type="spellEnd"/>
      <w:r w:rsidRPr="00B846A0">
        <w:rPr>
          <w:spacing w:val="-2"/>
        </w:rPr>
        <w:t xml:space="preserve"> na Covid-19.</w:t>
      </w:r>
    </w:p>
    <w:p w:rsidR="007127F9" w:rsidRDefault="00B846A0" w:rsidP="00B846A0">
      <w:pPr>
        <w:ind w:firstLine="142"/>
        <w:jc w:val="both"/>
        <w:rPr>
          <w:spacing w:val="-2"/>
        </w:rPr>
      </w:pPr>
      <w:r>
        <w:rPr>
          <w:spacing w:val="-2"/>
        </w:rPr>
        <w:t>W wyniku rzeczowej, konstruktywnej dyskusji ustalono, że rozporządzenie dotyczące administracji samorządowej wejdzie w życie od wtorku, po ogłoszeniu w poniedziałek, 2 listopada. Rozporządzenie zasadniczo wprowadzi prac</w:t>
      </w:r>
      <w:r w:rsidR="007127F9">
        <w:rPr>
          <w:spacing w:val="-2"/>
        </w:rPr>
        <w:t>ę</w:t>
      </w:r>
      <w:r>
        <w:rPr>
          <w:spacing w:val="-2"/>
        </w:rPr>
        <w:t xml:space="preserve"> zdalną w urzędach i jednostkach organizacyjnych, jednak upoważni kierow</w:t>
      </w:r>
      <w:r>
        <w:rPr>
          <w:spacing w:val="-2"/>
        </w:rPr>
        <w:softHyphen/>
        <w:t xml:space="preserve">ników urzędów i jednostek do </w:t>
      </w:r>
      <w:r w:rsidR="00F0117C">
        <w:rPr>
          <w:spacing w:val="-2"/>
        </w:rPr>
        <w:t>ustalenia</w:t>
      </w:r>
      <w:r>
        <w:rPr>
          <w:spacing w:val="-2"/>
        </w:rPr>
        <w:t xml:space="preserve"> szczególnych rozwiązań organizacyjnych w sprawach pomocy</w:t>
      </w:r>
      <w:r w:rsidR="007127F9">
        <w:rPr>
          <w:spacing w:val="-2"/>
        </w:rPr>
        <w:t xml:space="preserve"> obywatelom, ich bieżącej, egzystencjalnej obsługi w zakresie podstawowych usług publicznych oraz innych ważnych spraw, których załatwienie w sposób zdalny nie jest możliwe. </w:t>
      </w:r>
    </w:p>
    <w:p w:rsidR="00B846A0" w:rsidRDefault="007127F9" w:rsidP="00B846A0">
      <w:pPr>
        <w:ind w:firstLine="142"/>
        <w:jc w:val="both"/>
        <w:rPr>
          <w:spacing w:val="-2"/>
        </w:rPr>
      </w:pPr>
      <w:r>
        <w:rPr>
          <w:spacing w:val="-2"/>
        </w:rPr>
        <w:t>W dyskusji obie strony zwróciły uwagę na konieczność utrzymania aktywności gospodarczej (rejestracja nowych podmiotów) oraz inwestycyjnej (przetargi, pozwolenia na budowę itp.).</w:t>
      </w:r>
    </w:p>
    <w:p w:rsidR="007127F9" w:rsidRDefault="007127F9" w:rsidP="00B846A0">
      <w:pPr>
        <w:ind w:firstLine="142"/>
        <w:jc w:val="both"/>
        <w:rPr>
          <w:spacing w:val="-2"/>
        </w:rPr>
      </w:pPr>
      <w:r>
        <w:rPr>
          <w:spacing w:val="-2"/>
        </w:rPr>
        <w:t>Obie strony uzgodniły wspólne wystąpienie do Senatu RP o uwzględnienie w ostatniej nowelizacji usta</w:t>
      </w:r>
      <w:r>
        <w:rPr>
          <w:spacing w:val="-2"/>
        </w:rPr>
        <w:softHyphen/>
        <w:t>wy „</w:t>
      </w:r>
      <w:proofErr w:type="spellStart"/>
      <w:r>
        <w:rPr>
          <w:spacing w:val="-2"/>
        </w:rPr>
        <w:t>covid</w:t>
      </w:r>
      <w:proofErr w:type="spellEnd"/>
      <w:r>
        <w:rPr>
          <w:spacing w:val="-2"/>
        </w:rPr>
        <w:t>-owej” kwestii zawieszenia / odroczenia biegu spraw administracyjnych oraz uelastycznienia innych terminów i procedur, które ustawy wyznaczają w sposób sztywny, a których pełne dotrzymanie nie będzie możliwe w trybie pracy zdalnej.</w:t>
      </w:r>
    </w:p>
    <w:p w:rsidR="007127F9" w:rsidRPr="00481F1F" w:rsidRDefault="007127F9" w:rsidP="00B846A0">
      <w:pPr>
        <w:ind w:firstLine="142"/>
        <w:jc w:val="both"/>
        <w:rPr>
          <w:spacing w:val="-4"/>
        </w:rPr>
      </w:pPr>
      <w:r w:rsidRPr="00481F1F">
        <w:rPr>
          <w:spacing w:val="-4"/>
        </w:rPr>
        <w:t xml:space="preserve">Inne zgłoszone przez samorządowców problemy i postulaty zostaną rozpatrzone w trakcie prac nad projektem kolejnego rozporządzenia, który </w:t>
      </w:r>
      <w:r w:rsidR="00481F1F" w:rsidRPr="00481F1F">
        <w:rPr>
          <w:spacing w:val="-4"/>
        </w:rPr>
        <w:t>będzie przedstawiony</w:t>
      </w:r>
      <w:r w:rsidRPr="00481F1F">
        <w:rPr>
          <w:spacing w:val="-4"/>
        </w:rPr>
        <w:t xml:space="preserve"> do za</w:t>
      </w:r>
      <w:bookmarkStart w:id="0" w:name="_GoBack"/>
      <w:bookmarkEnd w:id="0"/>
      <w:r w:rsidRPr="00481F1F">
        <w:rPr>
          <w:spacing w:val="-4"/>
        </w:rPr>
        <w:t>opiniowania w najbliższych dniach.</w:t>
      </w:r>
    </w:p>
    <w:p w:rsidR="007127F9" w:rsidRDefault="007127F9" w:rsidP="00B846A0">
      <w:pPr>
        <w:ind w:firstLine="142"/>
        <w:jc w:val="both"/>
        <w:rPr>
          <w:spacing w:val="-2"/>
        </w:rPr>
      </w:pPr>
      <w:r>
        <w:rPr>
          <w:spacing w:val="-2"/>
        </w:rPr>
        <w:t>Sopot/Warszawa, 31 października 2020 r.</w:t>
      </w:r>
    </w:p>
    <w:p w:rsidR="007127F9" w:rsidRPr="007127F9" w:rsidRDefault="007127F9" w:rsidP="007127F9">
      <w:pPr>
        <w:spacing w:after="0"/>
        <w:ind w:firstLine="709"/>
        <w:jc w:val="both"/>
        <w:rPr>
          <w:i/>
          <w:spacing w:val="-2"/>
        </w:rPr>
      </w:pPr>
      <w:r w:rsidRPr="007127F9">
        <w:rPr>
          <w:i/>
          <w:spacing w:val="-2"/>
        </w:rPr>
        <w:t>(-) Jacek Karnowski</w:t>
      </w:r>
      <w:r w:rsidRPr="007127F9">
        <w:rPr>
          <w:i/>
          <w:spacing w:val="-2"/>
        </w:rPr>
        <w:tab/>
      </w:r>
      <w:r w:rsidRPr="007127F9">
        <w:rPr>
          <w:i/>
          <w:spacing w:val="-2"/>
        </w:rPr>
        <w:tab/>
      </w:r>
      <w:r w:rsidRPr="007127F9">
        <w:rPr>
          <w:i/>
          <w:spacing w:val="-2"/>
        </w:rPr>
        <w:tab/>
      </w:r>
      <w:r w:rsidRPr="007127F9">
        <w:rPr>
          <w:i/>
          <w:spacing w:val="-2"/>
        </w:rPr>
        <w:tab/>
      </w:r>
      <w:r w:rsidRPr="007127F9">
        <w:rPr>
          <w:i/>
          <w:spacing w:val="-2"/>
        </w:rPr>
        <w:tab/>
      </w:r>
      <w:r w:rsidRPr="007127F9">
        <w:rPr>
          <w:i/>
          <w:spacing w:val="-2"/>
        </w:rPr>
        <w:tab/>
        <w:t>(-) Paweł Szefernaker</w:t>
      </w:r>
    </w:p>
    <w:p w:rsidR="007127F9" w:rsidRPr="007127F9" w:rsidRDefault="007127F9" w:rsidP="007127F9">
      <w:pPr>
        <w:spacing w:after="0"/>
        <w:ind w:firstLine="709"/>
        <w:jc w:val="both"/>
        <w:rPr>
          <w:rFonts w:ascii="Arial Narrow" w:hAnsi="Arial Narrow"/>
          <w:spacing w:val="-2"/>
        </w:rPr>
      </w:pPr>
      <w:r w:rsidRPr="007127F9">
        <w:rPr>
          <w:rFonts w:ascii="Arial Narrow" w:hAnsi="Arial Narrow"/>
          <w:spacing w:val="-2"/>
        </w:rPr>
        <w:tab/>
        <w:t>Współprzewodniczący Komisji Wspólnej Rządu I Samorządu Terytorialnego</w:t>
      </w:r>
    </w:p>
    <w:sectPr w:rsidR="007127F9" w:rsidRPr="0071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A0"/>
    <w:rsid w:val="000D0558"/>
    <w:rsid w:val="00481F1F"/>
    <w:rsid w:val="007127F9"/>
    <w:rsid w:val="00B846A0"/>
    <w:rsid w:val="00F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891"/>
  <w15:chartTrackingRefBased/>
  <w15:docId w15:val="{6E16486D-0652-4E62-A132-50BAF1D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dcterms:created xsi:type="dcterms:W3CDTF">2020-10-31T16:37:00Z</dcterms:created>
  <dcterms:modified xsi:type="dcterms:W3CDTF">2020-10-31T17:00:00Z</dcterms:modified>
</cp:coreProperties>
</file>