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25" w:rsidRPr="006F6795" w:rsidRDefault="006A1425" w:rsidP="006A1425">
      <w:pPr>
        <w:pStyle w:val="OZNPROJEKTUwskazaniedatylubwersjiprojektu"/>
      </w:pPr>
      <w:bookmarkStart w:id="0" w:name="_GoBack"/>
      <w:bookmarkEnd w:id="0"/>
      <w:r w:rsidRPr="006F6795">
        <w:t>Projekt z dnia 20 maja 2022 r.</w:t>
      </w:r>
    </w:p>
    <w:p w:rsidR="006A1425" w:rsidRPr="006F6795" w:rsidRDefault="006A1425" w:rsidP="006A1425">
      <w:pPr>
        <w:pStyle w:val="OZNPROJEKTUwskazaniedatylubwersjiprojektu"/>
      </w:pPr>
      <w:r w:rsidRPr="006F6795">
        <w:t xml:space="preserve">etap: Stały Komitet Rady Ministrów </w:t>
      </w:r>
    </w:p>
    <w:p w:rsidR="006A1425" w:rsidRPr="006F6795" w:rsidRDefault="006A1425" w:rsidP="006A1425">
      <w:pPr>
        <w:pStyle w:val="OZNRODZAKTUtznustawalubrozporzdzenieiorganwydajcy"/>
      </w:pPr>
      <w:r w:rsidRPr="006F6795">
        <w:t>USTAWA</w:t>
      </w:r>
    </w:p>
    <w:p w:rsidR="006A1425" w:rsidRPr="006F6795" w:rsidRDefault="006A1425" w:rsidP="006A1425">
      <w:pPr>
        <w:pStyle w:val="DATAAKTUdatauchwalenialubwydaniaaktu"/>
      </w:pPr>
      <w:r w:rsidRPr="006F6795">
        <w:t>z dnia &lt;data wydania aktu&gt; r.</w:t>
      </w:r>
    </w:p>
    <w:p w:rsidR="006A1425" w:rsidRPr="006F6795" w:rsidRDefault="006A1425" w:rsidP="006A1425">
      <w:pPr>
        <w:pStyle w:val="TYTUAKTUprzedmiotregulacjiustawylubrozporzdzenia"/>
      </w:pPr>
      <w:bookmarkStart w:id="1" w:name="_Hlk104063587"/>
      <w:r w:rsidRPr="006F6795">
        <w:t>o zmianie ustawy o pomocy obywatelom Ukrainy w związku z konfliktem zbrojnym na terytorium tego państwa oraz niektórych innych ustaw</w:t>
      </w:r>
    </w:p>
    <w:bookmarkEnd w:id="1"/>
    <w:p w:rsidR="006A1425" w:rsidRPr="006F6795" w:rsidRDefault="006A1425" w:rsidP="006A1425">
      <w:pPr>
        <w:pStyle w:val="ARTartustawynprozporzdzenia"/>
      </w:pPr>
      <w:r w:rsidRPr="006F6795">
        <w:rPr>
          <w:rStyle w:val="Ppogrubienie"/>
        </w:rPr>
        <w:t>Art. 1.</w:t>
      </w:r>
      <w:r w:rsidRPr="006F6795">
        <w:t> W </w:t>
      </w:r>
      <w:bookmarkStart w:id="2" w:name="_Hlk104064410"/>
      <w:r w:rsidRPr="006F6795">
        <w:t>ustawie z dnia 12 marca 2022 r. o pomocy obywatelom Ukrainy w związku z konfliktem zbrojnym na terytorium tego państwa</w:t>
      </w:r>
      <w:bookmarkEnd w:id="2"/>
      <w:r w:rsidRPr="006F6795">
        <w:t xml:space="preserve"> (Dz. U. poz. 583, z </w:t>
      </w:r>
      <w:proofErr w:type="spellStart"/>
      <w:r w:rsidRPr="006F6795">
        <w:t>późn</w:t>
      </w:r>
      <w:proofErr w:type="spellEnd"/>
      <w:r w:rsidRPr="006F6795">
        <w:t>. zm.</w:t>
      </w:r>
      <w:r w:rsidRPr="006F6795">
        <w:rPr>
          <w:rStyle w:val="IGindeksgrny"/>
        </w:rPr>
        <w:footnoteReference w:id="1"/>
      </w:r>
      <w:r w:rsidRPr="006F6795">
        <w:rPr>
          <w:rStyle w:val="IGindeksgrny"/>
        </w:rPr>
        <w:t>)</w:t>
      </w:r>
      <w:r w:rsidRPr="006F6795">
        <w:t>) wprowadza się następujące zmiany:</w:t>
      </w:r>
    </w:p>
    <w:p w:rsidR="006A1425" w:rsidRPr="006F6795" w:rsidRDefault="006A1425" w:rsidP="006A1425">
      <w:pPr>
        <w:pStyle w:val="PKTpunkt"/>
      </w:pPr>
      <w:r w:rsidRPr="006F6795">
        <w:t>1)</w:t>
      </w:r>
      <w:r w:rsidRPr="006F6795">
        <w:tab/>
        <w:t>w art. 1 ust. 2 otrzymuje brzmienie:</w:t>
      </w:r>
    </w:p>
    <w:p w:rsidR="006A1425" w:rsidRPr="006F6795" w:rsidRDefault="006A1425" w:rsidP="006A1425">
      <w:pPr>
        <w:pStyle w:val="ZUSTzmustartykuempunktem"/>
      </w:pPr>
      <w:r w:rsidRPr="006F6795">
        <w:t>„2. Ilekroć w ustawie jest mowa o obywatelu Ukrainy, rozumie się przez to także nieposiadającego obywatelstwa ukraińskiego małżonka obywatela Ukrainy, o ile przybył on na terytorium Rzeczypospolitej Polskiej z terytorium Ukrainy w związku z działaniami wojennymi prowadzonymi na terytorium tego państwa i nie jest obywatelem polskim ani obywatelem innego niż Rzeczpospolita Polska państwa członkowskiego Unii Europejskiej.”;</w:t>
      </w:r>
    </w:p>
    <w:p w:rsidR="006A1425" w:rsidRPr="006F6795" w:rsidRDefault="006A1425" w:rsidP="006A1425">
      <w:pPr>
        <w:pStyle w:val="PKTpunkt"/>
      </w:pPr>
      <w:r w:rsidRPr="006F6795">
        <w:t>2)</w:t>
      </w:r>
      <w:r w:rsidRPr="006F6795">
        <w:tab/>
        <w:t>w art. 3 ust. 1 otrzymuje brzmienie:</w:t>
      </w:r>
    </w:p>
    <w:p w:rsidR="006A1425" w:rsidRPr="006F6795" w:rsidRDefault="006A1425" w:rsidP="006A1425">
      <w:pPr>
        <w:pStyle w:val="ZUSTzmustartykuempunktem"/>
      </w:pPr>
      <w:r w:rsidRPr="006F6795">
        <w:t>„1. W przypadku gdy wjazd obywatela Ukrainy, o którym mowa w art. 1 ust. 1, na terytorium Rzeczypospolitej Polskiej nie został zarejestrowany przez komendanta placówki Straży Granicznej podczas kontroli granicznej lub nastąpił przez granicę, na której nie jest prowadzona kontrola graniczna osób przekraczających tę granicę, Komendant Główny Straży Granicznej rejestruje pobyt obywatela Ukrainy na terytorium Rzeczypospolitej Polskiej, na jego wniosek, o którym mowa w art. 4 ust. 1.”;</w:t>
      </w:r>
    </w:p>
    <w:p w:rsidR="008C19E8" w:rsidRPr="006F6795" w:rsidRDefault="008C19E8" w:rsidP="008C19E8">
      <w:pPr>
        <w:pStyle w:val="ZUSTzmustartykuempunktem"/>
        <w:ind w:left="0" w:firstLine="0"/>
      </w:pPr>
      <w:r w:rsidRPr="006F6795">
        <w:t>3)</w:t>
      </w:r>
      <w:r w:rsidRPr="006F6795">
        <w:tab/>
      </w:r>
      <w:r w:rsidRPr="006F6795">
        <w:tab/>
        <w:t>po art. 3 dodaje się art. 3a w brzmieniu:</w:t>
      </w:r>
    </w:p>
    <w:p w:rsidR="008C19E8" w:rsidRPr="006F6795" w:rsidRDefault="008C19E8" w:rsidP="008C19E8">
      <w:pPr>
        <w:pStyle w:val="ZARTzmartartykuempunktem"/>
      </w:pPr>
      <w:r w:rsidRPr="006F6795">
        <w:t xml:space="preserve">„Art. 3a. 1. Komendant Główny Straży Granicznej pełni funkcję krajowego punktu kontaktowego, o którym mowa w art. 27 dyrektywy Rady 2001/55/WE z dnia </w:t>
      </w:r>
      <w:r w:rsidRPr="006F6795">
        <w:br/>
        <w:t xml:space="preserve">20 lipca 2001 r. w sprawie minimalnych standardów przyznawania tymczasowej ochrony na wypadek masowego napływu wysiedleńców oraz środków wspierających równowagę wysiłków między Państwami Członkowskimi związanych z przyjęciem takich osób </w:t>
      </w:r>
      <w:r w:rsidRPr="006F6795">
        <w:br/>
        <w:t xml:space="preserve">wraz z jego następstwami (Dz. Urz. UE L 212 z 7.8.2001, str. 12) do celów wymiany </w:t>
      </w:r>
      <w:r w:rsidRPr="006F6795">
        <w:br/>
      </w:r>
      <w:r w:rsidRPr="006F6795">
        <w:lastRenderedPageBreak/>
        <w:t>z właściwymi organami innych państw członkowskich Unii Europejskiej informacji dotyczących osób korzystających z ochrony czasowej w rozumieniu art. 106 ust. 1 ustawy z dnia 13 czerwca 2003 r. o udzielaniu cudzoziemcom ochrony na terytorium Rzeczypospolitej Polskiej.</w:t>
      </w:r>
    </w:p>
    <w:p w:rsidR="008C19E8" w:rsidRPr="006F6795" w:rsidRDefault="008C19E8" w:rsidP="008C19E8">
      <w:pPr>
        <w:pStyle w:val="ZUSTzmustartykuempunktem"/>
      </w:pPr>
      <w:r w:rsidRPr="006F6795">
        <w:t xml:space="preserve">2. Pełniąc funkcję, o której mowa w ust. 1, Komendant Główny Straży Granicznej </w:t>
      </w:r>
      <w:r w:rsidRPr="006F6795">
        <w:br/>
        <w:t>w szczególności:</w:t>
      </w:r>
    </w:p>
    <w:p w:rsidR="008C19E8" w:rsidRPr="006F6795" w:rsidRDefault="008C19E8" w:rsidP="008C19E8">
      <w:pPr>
        <w:pStyle w:val="ZPKTzmpktartykuempunktem"/>
      </w:pPr>
      <w:r w:rsidRPr="006F6795">
        <w:t>1)</w:t>
      </w:r>
      <w:r w:rsidRPr="006F6795">
        <w:tab/>
        <w:t>jest właściwy do przekazywania organom innych państw członkowskich Unii Europejskiej informacji dotyczących obywateli Ukrainy, o których mowa w art. 2 ust. 1, korzystających z ochrony czasowej w Rzeczypospolitej Polskiej na podstawie przepisów niniejszej ustawy;</w:t>
      </w:r>
    </w:p>
    <w:p w:rsidR="008C19E8" w:rsidRPr="006F6795" w:rsidRDefault="008C19E8" w:rsidP="008C19E8">
      <w:pPr>
        <w:pStyle w:val="ZPKTzmpktartykuempunktem"/>
      </w:pPr>
      <w:r w:rsidRPr="006F6795">
        <w:t>2)</w:t>
      </w:r>
      <w:r w:rsidRPr="006F6795">
        <w:tab/>
        <w:t>współdziała z Szefem Urzędu do Spraw Cudzoziemców przy uzyskiwaniu od organów innych państw członkowskich Unii Europejskiej informacji o osobach korzystających z ochrony czasowej w tych państwach.”;</w:t>
      </w:r>
    </w:p>
    <w:p w:rsidR="006A1425" w:rsidRPr="006F6795" w:rsidRDefault="008C19E8" w:rsidP="006A1425">
      <w:pPr>
        <w:pStyle w:val="PKTpunkt"/>
      </w:pPr>
      <w:r w:rsidRPr="006F6795">
        <w:t>4</w:t>
      </w:r>
      <w:r w:rsidR="006A1425" w:rsidRPr="006F6795">
        <w:t>)</w:t>
      </w:r>
      <w:r w:rsidR="006A1425" w:rsidRPr="006F6795">
        <w:tab/>
        <w:t>w art. 4 w ust. 4 pkt 20 otrzymuje brzmienie:</w:t>
      </w:r>
    </w:p>
    <w:p w:rsidR="006A1425" w:rsidRPr="006F6795" w:rsidRDefault="006A1425" w:rsidP="006A1425">
      <w:pPr>
        <w:pStyle w:val="ZPKTzmpktartykuempunktem"/>
      </w:pPr>
      <w:r w:rsidRPr="006F6795">
        <w:t>„20)</w:t>
      </w:r>
      <w:r w:rsidRPr="006F6795">
        <w:tab/>
        <w:t>oświadczenie o byciu:</w:t>
      </w:r>
    </w:p>
    <w:p w:rsidR="006A1425" w:rsidRPr="006F6795" w:rsidRDefault="006A1425" w:rsidP="006A1425">
      <w:pPr>
        <w:pStyle w:val="ZLITwPKTzmlitwpktartykuempunktem"/>
      </w:pPr>
      <w:r w:rsidRPr="006F6795">
        <w:t>a)</w:t>
      </w:r>
      <w:r w:rsidRPr="006F6795">
        <w:tab/>
        <w:t>małżonkiem obywatela Ukrainy określonym w art. 1 ust. 2,</w:t>
      </w:r>
    </w:p>
    <w:p w:rsidR="006A1425" w:rsidRPr="006F6795" w:rsidRDefault="006A1425" w:rsidP="006A1425">
      <w:pPr>
        <w:pStyle w:val="ZLITwPKTzmlitwpktartykuempunktem"/>
      </w:pPr>
      <w:r w:rsidRPr="006F6795">
        <w:t>b)</w:t>
      </w:r>
      <w:r w:rsidRPr="006F6795">
        <w:tab/>
        <w:t>członkiem najbliższej rodziny obywatela Ukrainy, który posiada Kartę Polaka, określonym w art. 2 ust. 2,</w:t>
      </w:r>
    </w:p>
    <w:p w:rsidR="006A1425" w:rsidRPr="006F6795" w:rsidRDefault="006A1425" w:rsidP="006A1425">
      <w:pPr>
        <w:pStyle w:val="ZLITwPKTzmlitwpktartykuempunktem"/>
      </w:pPr>
      <w:r w:rsidRPr="006F6795">
        <w:t>c)</w:t>
      </w:r>
      <w:r w:rsidRPr="006F6795">
        <w:tab/>
        <w:t>dzieckiem urodzonym na terytorium Rzeczypospolitej Polskiej przez matkę, która jest osobą określoną w art. 2 ust. 1;”;</w:t>
      </w:r>
    </w:p>
    <w:p w:rsidR="006A1425" w:rsidRPr="006F6795" w:rsidRDefault="008C19E8" w:rsidP="006A1425">
      <w:pPr>
        <w:pStyle w:val="PKTpunkt"/>
      </w:pPr>
      <w:r w:rsidRPr="006F6795">
        <w:t>5</w:t>
      </w:r>
      <w:r w:rsidR="006A1425" w:rsidRPr="006F6795">
        <w:t>)</w:t>
      </w:r>
      <w:r w:rsidR="006A1425" w:rsidRPr="006F6795">
        <w:tab/>
        <w:t>w art. 6 w ust. 7 w pkt 2 w lit. j dodaje się przecinek i po lit. j dodaje się lit. k w brzmieniu:</w:t>
      </w:r>
    </w:p>
    <w:p w:rsidR="006A1425" w:rsidRPr="006F6795" w:rsidRDefault="006A1425" w:rsidP="006A1425">
      <w:pPr>
        <w:pStyle w:val="ZLITzmlitartykuempunktem"/>
      </w:pPr>
      <w:r w:rsidRPr="006F6795">
        <w:t>„k)</w:t>
      </w:r>
      <w:r w:rsidRPr="006F6795">
        <w:tab/>
        <w:t>wojewodom”;</w:t>
      </w:r>
    </w:p>
    <w:p w:rsidR="006A1425" w:rsidRPr="006F6795" w:rsidRDefault="008C19E8" w:rsidP="006A1425">
      <w:pPr>
        <w:pStyle w:val="PKTpunkt"/>
      </w:pPr>
      <w:r w:rsidRPr="006F6795">
        <w:t>6</w:t>
      </w:r>
      <w:r w:rsidR="006A1425" w:rsidRPr="006F6795">
        <w:t>)</w:t>
      </w:r>
      <w:r w:rsidR="006A1425" w:rsidRPr="006F6795">
        <w:tab/>
        <w:t>w art. 11 po ust. 1 dodaje się ust. 1a w brzmieniu:</w:t>
      </w:r>
    </w:p>
    <w:p w:rsidR="006A1425" w:rsidRPr="006F6795" w:rsidRDefault="006A1425" w:rsidP="006A1425">
      <w:pPr>
        <w:pStyle w:val="ZUSTzmustartykuempunktem"/>
      </w:pPr>
      <w:r w:rsidRPr="006F6795">
        <w:t>„1a. Udzielenie zezwolenia, o którym mowa w art. 2 ust. 3 pkt 1 lit. a–c, zgody na pobyt ze względów humanitarnych lub zgody na pobyt tolerowany po przybyciu na terytorium Rzeczypospolitej Polskiej w przypadku, o którym mowa w art. 2 ust. 1, nie powodują utraty uprawnienia, o którym mowa w art. 2 ust. 1.”;</w:t>
      </w:r>
    </w:p>
    <w:p w:rsidR="006A1425" w:rsidRPr="006F6795" w:rsidRDefault="008C19E8" w:rsidP="006A1425">
      <w:pPr>
        <w:pStyle w:val="PKTpunkt"/>
      </w:pPr>
      <w:r w:rsidRPr="006F6795">
        <w:t>7</w:t>
      </w:r>
      <w:r w:rsidR="006A1425" w:rsidRPr="006F6795">
        <w:t>)</w:t>
      </w:r>
      <w:r w:rsidR="006A1425" w:rsidRPr="006F6795">
        <w:tab/>
        <w:t>w art. 12a ust. 1 otrzymuje brzmienie:</w:t>
      </w:r>
    </w:p>
    <w:p w:rsidR="006A1425" w:rsidRPr="006F6795" w:rsidRDefault="006A1425" w:rsidP="006A1425">
      <w:pPr>
        <w:pStyle w:val="ZUSTzmustartykuempunktem"/>
      </w:pPr>
      <w:r w:rsidRPr="006F6795">
        <w:t>„1. Na potrzeby zamieszkania zbiorowego obywateli Ukrainy, o których mowa w art. 1 ust. 1, dopuszcza się w okresie do dnia 31 sierpnia 2023 r. tymczasowe wykorzystanie oddanego do użytkowania obiektu budowlanego, w tym również innego niż budynek zamieszkania zbiorowego, który nie spełnia wymagań przepisów techniczno</w:t>
      </w:r>
      <w:r w:rsidRPr="006F6795">
        <w:softHyphen/>
      </w:r>
      <w:r w:rsidRPr="006F6795">
        <w:noBreakHyphen/>
        <w:t>budowlanych, przeciwpożarowych oraz higieniczno</w:t>
      </w:r>
      <w:r w:rsidRPr="006F6795">
        <w:softHyphen/>
      </w:r>
      <w:r w:rsidRPr="006F6795">
        <w:noBreakHyphen/>
        <w:t xml:space="preserve">sanitarnych dla tego budynku, jeżeli </w:t>
      </w:r>
      <w:r w:rsidRPr="006F6795">
        <w:lastRenderedPageBreak/>
        <w:t>przy takim sposobie jego użytkowania występujące w nim warunki zapewniają spełnienie podstawowych wymagań w zakresie:</w:t>
      </w:r>
    </w:p>
    <w:p w:rsidR="006A1425" w:rsidRPr="006F6795" w:rsidRDefault="006A1425" w:rsidP="006A1425">
      <w:pPr>
        <w:pStyle w:val="ZPKTzmpktartykuempunktem"/>
      </w:pPr>
      <w:r w:rsidRPr="006F6795">
        <w:t>1)</w:t>
      </w:r>
      <w:r w:rsidRPr="006F6795">
        <w:tab/>
        <w:t>nośności i stateczności konstrukcji oraz bezpieczeństwa użytkowania;</w:t>
      </w:r>
    </w:p>
    <w:p w:rsidR="006A1425" w:rsidRPr="006F6795" w:rsidRDefault="006A1425" w:rsidP="006A1425">
      <w:pPr>
        <w:pStyle w:val="ZPKTzmpktartykuempunktem"/>
      </w:pPr>
      <w:r w:rsidRPr="006F6795">
        <w:t>2)</w:t>
      </w:r>
      <w:r w:rsidRPr="006F6795">
        <w:tab/>
        <w:t>bezpieczeństwa pożarowego;</w:t>
      </w:r>
    </w:p>
    <w:p w:rsidR="006A1425" w:rsidRPr="006F6795" w:rsidRDefault="006A1425" w:rsidP="006A1425">
      <w:pPr>
        <w:pStyle w:val="ZPKTzmpktartykuempunktem"/>
      </w:pPr>
      <w:r w:rsidRPr="006F6795">
        <w:t>3)</w:t>
      </w:r>
      <w:r w:rsidRPr="006F6795">
        <w:tab/>
        <w:t>higieny, zdrowia i środowiska.”;</w:t>
      </w:r>
    </w:p>
    <w:p w:rsidR="006A1425" w:rsidRPr="006F6795" w:rsidRDefault="008C19E8" w:rsidP="006A1425">
      <w:pPr>
        <w:pStyle w:val="PKTpunkt"/>
      </w:pPr>
      <w:r w:rsidRPr="006F6795">
        <w:t>8</w:t>
      </w:r>
      <w:r w:rsidR="006A1425" w:rsidRPr="006F6795">
        <w:t>)</w:t>
      </w:r>
      <w:r w:rsidR="006A1425" w:rsidRPr="006F6795">
        <w:tab/>
        <w:t>po art. 12a dodaje się art. 12b w brzmieniu:</w:t>
      </w:r>
    </w:p>
    <w:p w:rsidR="006A1425" w:rsidRPr="006F6795" w:rsidRDefault="006A1425" w:rsidP="006A1425">
      <w:pPr>
        <w:pStyle w:val="ZARTzmartartykuempunktem"/>
      </w:pPr>
      <w:r w:rsidRPr="006F6795">
        <w:t>„Art. 12b. 1. Przebudowa, remont lub zmiana sposobu użytkowania budynków lub ich części, będących w posiadaniu jednostek samorządu terytorialnego i przeznaczonych docelowo na cele mieszkalne, rozpoczęta w okresie dwóch lat od dnia wejścia w życie art. 12b niniejszej ustawy, nie wymaga spełnienia przepisów ustawy z dnia 27 marca 2003 r. o planowaniu i zagospodarowaniu przestrzennym (Dz. U. z 2022 r. poz. 503) oraz przepisów techniczno</w:t>
      </w:r>
      <w:r w:rsidRPr="006F6795">
        <w:softHyphen/>
      </w:r>
      <w:r w:rsidRPr="006F6795">
        <w:noBreakHyphen/>
        <w:t>budowlanych dla tych budynków lub ich części, z wyjątkiem obowiązku zapewnienia spełnienia podstawowych wymagań w zakresie:</w:t>
      </w:r>
    </w:p>
    <w:p w:rsidR="006A1425" w:rsidRPr="006F6795" w:rsidRDefault="006A1425" w:rsidP="006A1425">
      <w:pPr>
        <w:pStyle w:val="ZPKTzmpktartykuempunktem"/>
      </w:pPr>
      <w:r w:rsidRPr="006F6795">
        <w:t>1)</w:t>
      </w:r>
      <w:r w:rsidRPr="006F6795">
        <w:tab/>
        <w:t>nośności i stateczności konstrukcji oraz bezpieczeństwa użytkowania;</w:t>
      </w:r>
    </w:p>
    <w:p w:rsidR="006A1425" w:rsidRPr="006F6795" w:rsidRDefault="006A1425" w:rsidP="006A1425">
      <w:pPr>
        <w:pStyle w:val="ZPKTzmpktartykuempunktem"/>
      </w:pPr>
      <w:r w:rsidRPr="006F6795">
        <w:t>2)</w:t>
      </w:r>
      <w:r w:rsidRPr="006F6795">
        <w:tab/>
        <w:t>bezpieczeństwa pożarowego;</w:t>
      </w:r>
    </w:p>
    <w:p w:rsidR="006A1425" w:rsidRPr="006F6795" w:rsidRDefault="006A1425" w:rsidP="006A1425">
      <w:pPr>
        <w:pStyle w:val="ZPKTzmpktartykuempunktem"/>
      </w:pPr>
      <w:r w:rsidRPr="006F6795">
        <w:t>3)</w:t>
      </w:r>
      <w:r w:rsidRPr="006F6795">
        <w:tab/>
        <w:t>higieny, zdrowia i środowiska.</w:t>
      </w:r>
    </w:p>
    <w:p w:rsidR="006A1425" w:rsidRPr="006F6795" w:rsidRDefault="006A1425" w:rsidP="006A1425">
      <w:pPr>
        <w:pStyle w:val="ZUSTzmustartykuempunktem"/>
      </w:pPr>
      <w:r w:rsidRPr="006F6795">
        <w:t>2. W przypadku prowadzenia robót budowlanych lub zmiany sposobu użytkowania, o których mowa w ust. 1, wymagających uzyskania decyzji o pozwoleniu na budowę albo dokonania zgłoszenia na podstawie przepisów ustawy z dnia 7 lipca 1994 r. – Prawo budowlane (Dz. U. z 2021 r. poz.  2351 oraz z 2022 r. poz. 88), inwestor, zamiast uzyskania decyzji o pozwoleniu na budowę albo dokonania zgłoszenia, może, przed rozpoczęciem prowadzenia robót budowlanych lub zmiany sposobu użytkowania, poinformować właściwy organ nadzoru budowlanego o:</w:t>
      </w:r>
    </w:p>
    <w:p w:rsidR="006A1425" w:rsidRPr="006F6795" w:rsidRDefault="006A1425" w:rsidP="006A1425">
      <w:pPr>
        <w:pStyle w:val="ZPKTzmpktartykuempunktem"/>
      </w:pPr>
      <w:r w:rsidRPr="006F6795">
        <w:t>1)</w:t>
      </w:r>
      <w:r w:rsidRPr="006F6795">
        <w:tab/>
        <w:t>rodzaju i zakresie wykonywania robót budowlanych oraz terminie ich rozpoczęcia – w przypadku prowadzenia robót budowlanych,</w:t>
      </w:r>
    </w:p>
    <w:p w:rsidR="006A1425" w:rsidRPr="006F6795" w:rsidRDefault="006A1425" w:rsidP="006A1425">
      <w:pPr>
        <w:pStyle w:val="ZPKTzmpktartykuempunktem"/>
      </w:pPr>
      <w:r w:rsidRPr="006F6795">
        <w:t>2)</w:t>
      </w:r>
      <w:r w:rsidRPr="006F6795">
        <w:tab/>
        <w:t>dotychczasowym i zamierzonym sposobie użytkowania obiektu budowlanego lub jego części – w przypadku zmiany sposobu użytkowania</w:t>
      </w:r>
    </w:p>
    <w:p w:rsidR="006A1425" w:rsidRPr="006F6795" w:rsidRDefault="006A1425" w:rsidP="006A1425">
      <w:pPr>
        <w:pStyle w:val="ZCZWSPPKTzmczciwsppktartykuempunktem"/>
      </w:pPr>
      <w:r w:rsidRPr="006F6795">
        <w:t xml:space="preserve">– dołączając, w obu przypadkach, dokumentację techniczną, zawierającą rozwiązania mające wpływ na bezpieczeństwo osób sporządzoną przez osobę posiadającą odpowiednie uprawnienia budowlane bez ograniczeń, a także w przypadku budynków wpisanych do rejestru zabytków, o których mowa w art. 22 ust. 5 pkt 1 ustawy z dnia 23 lipca 2003 r. o ochronie zabytków i opiece nad zabytkami (Dz. U. z 2022 r. poz. 840), </w:t>
      </w:r>
      <w:r w:rsidRPr="006F6795">
        <w:lastRenderedPageBreak/>
        <w:t>pozwolenie właściwego wojewódzkiego konserwatora zabytków wydane na podstawie przepisów o ochronie zabytków i opiece nad zabytkami.</w:t>
      </w:r>
    </w:p>
    <w:p w:rsidR="006A1425" w:rsidRPr="006F6795" w:rsidRDefault="006A1425" w:rsidP="006A1425">
      <w:pPr>
        <w:pStyle w:val="ZUSTzmustartykuempunktem"/>
      </w:pPr>
      <w:r w:rsidRPr="006F6795">
        <w:t>3.</w:t>
      </w:r>
      <w:r w:rsidRPr="006F6795">
        <w:tab/>
        <w:t>Pozwolenie, o którym mowa w ust. 2, wydaje się w terminie 21 dni od dnia złożenia wniosku przez wnioskodawcę. Brak wydania i doręczenia pozwolenia w terminie, o którym mowa w zdaniu pierwszym, uznaje się za wydanie pozwolenia.</w:t>
      </w:r>
    </w:p>
    <w:p w:rsidR="006A1425" w:rsidRPr="006F6795" w:rsidRDefault="006A1425" w:rsidP="006A1425">
      <w:pPr>
        <w:pStyle w:val="ZUSTzmustartykuempunktem"/>
      </w:pPr>
      <w:r w:rsidRPr="006F6795">
        <w:t>4.</w:t>
      </w:r>
      <w:r w:rsidRPr="006F6795">
        <w:tab/>
        <w:t>Przepisu ust. 2 nie stosuje się w przypadku robót budowlanych obejmujących elementy konstrukcyjne.</w:t>
      </w:r>
    </w:p>
    <w:p w:rsidR="006A1425" w:rsidRPr="006F6795" w:rsidRDefault="006A1425" w:rsidP="006A1425">
      <w:pPr>
        <w:pStyle w:val="ZUSTzmustartykuempunktem"/>
      </w:pPr>
      <w:r w:rsidRPr="006F6795">
        <w:t>5.</w:t>
      </w:r>
      <w:r w:rsidRPr="006F6795">
        <w:tab/>
        <w:t>W przypadku prowadzenia robót, o których mowa w ust. 1, których rozpoczęcie, zgodnie z przepisami ustawy z 7 lipca 1994 r. – Prawo budowlane, wymaga uzyskania decyzji o pozwoleniu na budowę, inwestor jest obowiązany zapewnić objęcie kierownictwa budowy oraz nadzoru nad tymi robotami przez osobę posiadającą uprawnienia budowlane w odpowiednich specjalnościach, o których mowa w art. 15a tej ustawy.</w:t>
      </w:r>
    </w:p>
    <w:p w:rsidR="006A1425" w:rsidRPr="006F6795" w:rsidRDefault="006A1425" w:rsidP="006A1425">
      <w:pPr>
        <w:pStyle w:val="ZUSTzmustartykuempunktem"/>
      </w:pPr>
      <w:r w:rsidRPr="006F6795">
        <w:t>6. Przystąpienie do użytkowania obiektów budowlanych lub ich części powstałych w wyniku robót budowlanych lub zmiany sposobu użytkowania,  o których mowa w ust. 1, wymaga powiadomienia organu nadzoru budowlanego. Do powiadomienia należy dołączyć dokumentację techniczną, o której mowa w ust. 2.”;</w:t>
      </w:r>
    </w:p>
    <w:p w:rsidR="006A1425" w:rsidRPr="006F6795" w:rsidRDefault="008C19E8" w:rsidP="006A1425">
      <w:pPr>
        <w:pStyle w:val="PKTpunkt"/>
      </w:pPr>
      <w:r w:rsidRPr="006F6795">
        <w:t>9</w:t>
      </w:r>
      <w:r w:rsidR="006A1425" w:rsidRPr="006F6795">
        <w:t>)</w:t>
      </w:r>
      <w:r w:rsidR="006A1425" w:rsidRPr="006F6795">
        <w:tab/>
        <w:t>w art. 22:</w:t>
      </w:r>
    </w:p>
    <w:p w:rsidR="006A1425" w:rsidRPr="006F6795" w:rsidRDefault="006A1425" w:rsidP="006A1425">
      <w:pPr>
        <w:pStyle w:val="LITlitera"/>
      </w:pPr>
      <w:r w:rsidRPr="006F6795">
        <w:t xml:space="preserve">a) </w:t>
      </w:r>
      <w:r w:rsidRPr="006F6795">
        <w:tab/>
        <w:t>w ust. 1 część wspólna otrzymuje brzmienie:</w:t>
      </w:r>
    </w:p>
    <w:p w:rsidR="006A1425" w:rsidRPr="006F6795" w:rsidRDefault="006A1425" w:rsidP="006A1425">
      <w:pPr>
        <w:pStyle w:val="ZLITCZWSPPKTzmczciwsppktliter"/>
      </w:pPr>
      <w:r w:rsidRPr="006F6795">
        <w:t>„– jeżeli podmiot powierzający wykonywanie pracy powiadomi w terminie 14 dni od dnia podjęcia pracy przez obywatela Ukrainy powiatowy urząd pracy właściwy ze względu na siedzibę lub miejsce zamieszkania podmiotu o powierzeniu wykonywania pracy temu obywatelowi, a praca jest powierzana w wymiarze czasu pracy nie niższym niż wskazany w powiadomieniu lub liczbie godzin nie mniejszej niż wskazana w powiadomieniu oraz za wynagrodzeniem nie niższym niż  ustalone według stawki określonej w powiadomieniu, proporcjonalnie zwiększonym w przypadku podwyższenia wymiaru czasu pracy lub liczby godzin pracy.”,</w:t>
      </w:r>
    </w:p>
    <w:p w:rsidR="006A1425" w:rsidRPr="006F6795" w:rsidRDefault="006A1425" w:rsidP="006A1425">
      <w:pPr>
        <w:pStyle w:val="LITlitera"/>
      </w:pPr>
      <w:r w:rsidRPr="006F6795">
        <w:t>b)</w:t>
      </w:r>
      <w:r w:rsidRPr="006F6795">
        <w:tab/>
        <w:t>w ust. 3 w pkt 5 kropkę zastępuje się średnikiem i dodaje się pkt 6–8 w brzmieniu:</w:t>
      </w:r>
    </w:p>
    <w:p w:rsidR="006A1425" w:rsidRPr="006F6795" w:rsidRDefault="006A1425" w:rsidP="006A1425">
      <w:pPr>
        <w:pStyle w:val="ZLITPKTzmpktliter"/>
      </w:pPr>
      <w:r w:rsidRPr="006F6795">
        <w:t>„6)</w:t>
      </w:r>
      <w:r w:rsidRPr="006F6795">
        <w:tab/>
        <w:t>miesięczną lub godzinową stawkę wynagrodzenia;</w:t>
      </w:r>
    </w:p>
    <w:p w:rsidR="006A1425" w:rsidRPr="006F6795" w:rsidRDefault="006A1425" w:rsidP="006A1425">
      <w:pPr>
        <w:pStyle w:val="ZLITPKTzmpktliter"/>
      </w:pPr>
      <w:r w:rsidRPr="006F6795">
        <w:t>7)</w:t>
      </w:r>
      <w:r w:rsidRPr="006F6795">
        <w:tab/>
      </w:r>
      <w:bookmarkStart w:id="3" w:name="_Hlk101526770"/>
      <w:r w:rsidRPr="006F6795">
        <w:t>wymiar czasu pracy lub liczbę godzin pracy w tygodniu lub w miesiącu;</w:t>
      </w:r>
    </w:p>
    <w:bookmarkEnd w:id="3"/>
    <w:p w:rsidR="006A1425" w:rsidRPr="006F6795" w:rsidRDefault="006A1425" w:rsidP="006A1425">
      <w:pPr>
        <w:pStyle w:val="ZLITPKTzmpktliter"/>
      </w:pPr>
      <w:r w:rsidRPr="006F6795">
        <w:t>8)</w:t>
      </w:r>
      <w:r w:rsidRPr="006F6795">
        <w:tab/>
      </w:r>
      <w:bookmarkStart w:id="4" w:name="_Hlk101525900"/>
      <w:r w:rsidRPr="006F6795">
        <w:t>liczbę osób wykonujących pracę na podstawie umowy o pracę i na podstawie umów cywilnoprawnych według stanu na dzień 23 lutego 2022 r. oraz na dzień złożenia powiadomienia.”,</w:t>
      </w:r>
      <w:bookmarkEnd w:id="4"/>
    </w:p>
    <w:p w:rsidR="006A1425" w:rsidRPr="006F6795" w:rsidRDefault="006A1425" w:rsidP="006A1425">
      <w:pPr>
        <w:pStyle w:val="LITlitera"/>
      </w:pPr>
      <w:r w:rsidRPr="006F6795">
        <w:lastRenderedPageBreak/>
        <w:t>c)</w:t>
      </w:r>
      <w:r w:rsidRPr="006F6795">
        <w:tab/>
        <w:t>w ust. 5a w pkt 4 dodaje się przecinek i dodaje się pkt 5 w brzmieniu:</w:t>
      </w:r>
    </w:p>
    <w:p w:rsidR="006A1425" w:rsidRPr="006F6795" w:rsidRDefault="006A1425" w:rsidP="006A1425">
      <w:pPr>
        <w:pStyle w:val="ZLITPKTzmpktliter"/>
      </w:pPr>
      <w:r w:rsidRPr="006F6795">
        <w:t>„5)</w:t>
      </w:r>
      <w:r w:rsidRPr="006F6795">
        <w:tab/>
        <w:t>Głównemu Urzędowi Statystycznemu”,</w:t>
      </w:r>
    </w:p>
    <w:p w:rsidR="006A1425" w:rsidRPr="006F6795" w:rsidRDefault="006A1425" w:rsidP="006A1425">
      <w:pPr>
        <w:pStyle w:val="LITlitera"/>
      </w:pPr>
      <w:r w:rsidRPr="006F6795">
        <w:t>d)</w:t>
      </w:r>
      <w:r w:rsidRPr="006F6795">
        <w:tab/>
        <w:t>w ust. 5b w pkt 4 dodaje się przecinek dodaje się pkt 5 w brzmieniu:</w:t>
      </w:r>
    </w:p>
    <w:p w:rsidR="006A1425" w:rsidRPr="006F6795" w:rsidRDefault="006A1425" w:rsidP="006A1425">
      <w:pPr>
        <w:pStyle w:val="ZLITPKTzmpktliter"/>
      </w:pPr>
      <w:r w:rsidRPr="006F6795">
        <w:t>„5)</w:t>
      </w:r>
      <w:r w:rsidRPr="006F6795">
        <w:tab/>
        <w:t>Głównemu Urzędowi Statystycznemu”;</w:t>
      </w:r>
    </w:p>
    <w:p w:rsidR="006A1425" w:rsidRPr="006F6795" w:rsidRDefault="008C19E8" w:rsidP="006A1425">
      <w:pPr>
        <w:pStyle w:val="PKTpunkt"/>
      </w:pPr>
      <w:r w:rsidRPr="006F6795">
        <w:t>10</w:t>
      </w:r>
      <w:r w:rsidR="006A1425" w:rsidRPr="006F6795">
        <w:t>)</w:t>
      </w:r>
      <w:r w:rsidR="006A1425" w:rsidRPr="006F6795">
        <w:tab/>
        <w:t>po art. 22 dodaje się art. 22a w brzmieniu:</w:t>
      </w:r>
    </w:p>
    <w:p w:rsidR="006A1425" w:rsidRPr="006F6795" w:rsidRDefault="006A1425" w:rsidP="006A1425">
      <w:pPr>
        <w:pStyle w:val="ZARTzmartartykuempunktem"/>
      </w:pPr>
      <w:r w:rsidRPr="006F6795">
        <w:t>„Art. 22a. 1. Minister właściwy do spraw pracy może dofinansować z Funduszu Pracy koszty szkolenia z języka polskiego dla obywateli Ukrainy, o których mowa w:</w:t>
      </w:r>
    </w:p>
    <w:p w:rsidR="006A1425" w:rsidRPr="006F6795" w:rsidRDefault="006A1425" w:rsidP="006A1425">
      <w:pPr>
        <w:pStyle w:val="ZPKTzmpktartykuempunktem"/>
      </w:pPr>
      <w:r w:rsidRPr="006F6795">
        <w:t>1)</w:t>
      </w:r>
      <w:r w:rsidRPr="006F6795">
        <w:tab/>
        <w:t xml:space="preserve"> art. 61 ust. 1 – na wniosek okręgowej izby lekarskiej, o której mowa w art. 3 ust. 1 ustawy z dnia  2 grudnia 2009 r. o izbach lekarskich (Dz. U. 2021 r. poz. 1342), zwanej dalej „okręgową izbą lekarską”;</w:t>
      </w:r>
    </w:p>
    <w:p w:rsidR="006A1425" w:rsidRPr="006F6795" w:rsidRDefault="006A1425" w:rsidP="006A1425">
      <w:pPr>
        <w:pStyle w:val="ZPKTzmpktartykuempunktem"/>
      </w:pPr>
      <w:r w:rsidRPr="006F6795">
        <w:t>2)</w:t>
      </w:r>
      <w:r w:rsidRPr="006F6795">
        <w:tab/>
        <w:t>art. 64 ust. 4 – na wniosek okręgowej izby pielęgniarek i położnych, o której mowa w art. 2 ust. 4 pkt 2 ustawy z dnia 1 lipca 2011 r. o samorządzie pielęgniarek i położnych (Dz. U. 2021 r. poz. 628), zwanej dalej „okręgową izbą pielęgniarek i położnych”.</w:t>
      </w:r>
    </w:p>
    <w:p w:rsidR="006A1425" w:rsidRPr="006F6795" w:rsidRDefault="006A1425" w:rsidP="006A1425">
      <w:pPr>
        <w:pStyle w:val="ZUSTzmustartykuempunktem"/>
      </w:pPr>
      <w:r w:rsidRPr="006F6795">
        <w:t>2.</w:t>
      </w:r>
      <w:r w:rsidRPr="006F6795">
        <w:tab/>
        <w:t>Dofinansowanie kosztu szkolenia, o którym mowa w ust. 1, nie może przekraczać kwoty 3000 zł dla jednej osoby za jedno szkolenie. Obywatel Ukrainy może wziąć udział w maksymalnie trzech szkoleniach.</w:t>
      </w:r>
    </w:p>
    <w:p w:rsidR="006A1425" w:rsidRPr="006F6795" w:rsidRDefault="006A1425" w:rsidP="006A1425">
      <w:pPr>
        <w:pStyle w:val="ZUSTzmustartykuempunktem"/>
      </w:pPr>
      <w:r w:rsidRPr="006F6795">
        <w:t>3.</w:t>
      </w:r>
      <w:r w:rsidRPr="006F6795">
        <w:tab/>
        <w:t>Okręgowa izba lekarska albo okręgowa izba pielęgniarek i położnych składa do ministra właściwego do spraw pracy wniosek o dofinansowanie kosztów szkolenia, o których mowa w ust. 1, zawierający:</w:t>
      </w:r>
    </w:p>
    <w:p w:rsidR="006A1425" w:rsidRPr="006F6795" w:rsidRDefault="006A1425" w:rsidP="006A1425">
      <w:pPr>
        <w:pStyle w:val="ZPKTzmpktartykuempunktem"/>
      </w:pPr>
      <w:r w:rsidRPr="006F6795">
        <w:t>1) nazwę i adres instytucji przeprowadzającej szkolenie;</w:t>
      </w:r>
    </w:p>
    <w:p w:rsidR="006A1425" w:rsidRPr="006F6795" w:rsidRDefault="006A1425" w:rsidP="006A1425">
      <w:pPr>
        <w:pStyle w:val="ZPKTzmpktartykuempunktem"/>
      </w:pPr>
      <w:r w:rsidRPr="006F6795">
        <w:t>2) termin i zakres szkolenia oraz liczbę godzin szkolenia;</w:t>
      </w:r>
    </w:p>
    <w:p w:rsidR="006A1425" w:rsidRPr="006F6795" w:rsidRDefault="006A1425" w:rsidP="006A1425">
      <w:pPr>
        <w:pStyle w:val="ZPKTzmpktartykuempunktem"/>
      </w:pPr>
      <w:r w:rsidRPr="006F6795">
        <w:t>3) planowaną wysokość kosztów szkolenia;</w:t>
      </w:r>
    </w:p>
    <w:p w:rsidR="006A1425" w:rsidRPr="006F6795" w:rsidRDefault="006A1425" w:rsidP="006A1425">
      <w:pPr>
        <w:pStyle w:val="ZPKTzmpktartykuempunktem"/>
      </w:pPr>
      <w:r w:rsidRPr="006F6795">
        <w:t>4) planowaną liczbę osób uczestniczących w szkoleniu.</w:t>
      </w:r>
    </w:p>
    <w:p w:rsidR="006A1425" w:rsidRPr="006F6795" w:rsidRDefault="006A1425" w:rsidP="006A1425">
      <w:pPr>
        <w:pStyle w:val="ZUSTzmustartykuempunktem"/>
      </w:pPr>
      <w:r w:rsidRPr="006F6795">
        <w:t>4.</w:t>
      </w:r>
      <w:r w:rsidRPr="006F6795">
        <w:tab/>
        <w:t>Wniosek o dofinansowanie kosztów szkolenia, o którym mowa w ust. 1, okręgowa izba lekarska albo okręgowa izba pielęgniarek i położnych, składa nie częściej niż raz w miesiącu do ministra właściwego do spraw pracy.</w:t>
      </w:r>
    </w:p>
    <w:p w:rsidR="006A1425" w:rsidRPr="006F6795" w:rsidRDefault="006A1425" w:rsidP="006A1425">
      <w:pPr>
        <w:pStyle w:val="ZUSTzmustartykuempunktem"/>
      </w:pPr>
      <w:r w:rsidRPr="006F6795">
        <w:t>5.</w:t>
      </w:r>
      <w:r w:rsidRPr="006F6795">
        <w:tab/>
        <w:t>Minister właściwy do spraw pracy, po pozytywnym rozpatrzeniu wniosku, podpisuje umowę z okręgową izbą lekarską albo z okręgową izbą pielęgniarek i położnych i przekazuje kwotę na dofinansowanie kosztów szkolenia, o którym mowa w ust. 1.</w:t>
      </w:r>
    </w:p>
    <w:p w:rsidR="006A1425" w:rsidRPr="006F6795" w:rsidRDefault="006A1425" w:rsidP="006A1425">
      <w:pPr>
        <w:pStyle w:val="ZUSTzmustartykuempunktem"/>
      </w:pPr>
      <w:r w:rsidRPr="006F6795">
        <w:t>6. Umowa, o której mowa w ust. 5, określa w szczególności:</w:t>
      </w:r>
    </w:p>
    <w:p w:rsidR="006A1425" w:rsidRPr="006F6795" w:rsidRDefault="006A1425" w:rsidP="006A1425">
      <w:pPr>
        <w:pStyle w:val="ZPKTzmpktartykuempunktem"/>
      </w:pPr>
      <w:r w:rsidRPr="006F6795">
        <w:lastRenderedPageBreak/>
        <w:t>1)  okręgową izbę lekarską albo okręgową izbę pielęgniarek i położnych, z którą zawierana jest umowa;</w:t>
      </w:r>
    </w:p>
    <w:p w:rsidR="006A1425" w:rsidRPr="006F6795" w:rsidRDefault="006A1425" w:rsidP="006A1425">
      <w:pPr>
        <w:pStyle w:val="ZPKTzmpktartykuempunktem"/>
      </w:pPr>
      <w:r w:rsidRPr="006F6795">
        <w:t>2) numer rachunku bankowego okręgowej izby lekarskiej albo okręgowej izby pielęgniarek i położnych,  na który mają być przekazane środki finansowe;</w:t>
      </w:r>
    </w:p>
    <w:p w:rsidR="006A1425" w:rsidRPr="006F6795" w:rsidRDefault="006A1425" w:rsidP="006A1425">
      <w:pPr>
        <w:pStyle w:val="ZPKTzmpktartykuempunktem"/>
      </w:pPr>
      <w:r w:rsidRPr="006F6795">
        <w:t>3) termin i zakres szkolenia oraz liczbę godzin szkolenia;</w:t>
      </w:r>
    </w:p>
    <w:p w:rsidR="006A1425" w:rsidRPr="006F6795" w:rsidRDefault="006A1425" w:rsidP="006A1425">
      <w:pPr>
        <w:pStyle w:val="ZPKTzmpktartykuempunktem"/>
      </w:pPr>
      <w:r w:rsidRPr="006F6795">
        <w:t>4) planowaną wysokość kosztów szkolenia;</w:t>
      </w:r>
    </w:p>
    <w:p w:rsidR="006A1425" w:rsidRPr="006F6795" w:rsidRDefault="006A1425" w:rsidP="006A1425">
      <w:pPr>
        <w:pStyle w:val="ZPKTzmpktartykuempunktem"/>
      </w:pPr>
      <w:r w:rsidRPr="006F6795">
        <w:t>5) planowaną liczbę osób uczestniczących w szkoleniu.</w:t>
      </w:r>
    </w:p>
    <w:p w:rsidR="006A1425" w:rsidRPr="006F6795" w:rsidRDefault="006A1425" w:rsidP="006A1425">
      <w:pPr>
        <w:pStyle w:val="ZUSTzmustartykuempunktem"/>
      </w:pPr>
      <w:r w:rsidRPr="006F6795">
        <w:t>7. Po zakończeniu szkolenia okręgowa izba lekarska albo okręgowa izba pielęgniarek i położnych przekazuje do ministra właściwego do spraw pracy sprawozdanie zawierające w szczególności:</w:t>
      </w:r>
    </w:p>
    <w:p w:rsidR="006A1425" w:rsidRPr="006F6795" w:rsidRDefault="006A1425" w:rsidP="006A1425">
      <w:pPr>
        <w:pStyle w:val="ZPKTzmpktartykuempunktem"/>
      </w:pPr>
      <w:r w:rsidRPr="006F6795">
        <w:t>1) wykaz osób, które ukończyły szkolenie;</w:t>
      </w:r>
    </w:p>
    <w:p w:rsidR="006A1425" w:rsidRPr="006F6795" w:rsidRDefault="006A1425" w:rsidP="006A1425">
      <w:pPr>
        <w:pStyle w:val="ZPKTzmpktartykuempunktem"/>
      </w:pPr>
      <w:r w:rsidRPr="006F6795">
        <w:t>2) rozliczenie otrzymanych środków na podstawie ostatecznych kosztów szkolenia.</w:t>
      </w:r>
    </w:p>
    <w:p w:rsidR="006A1425" w:rsidRPr="006F6795" w:rsidRDefault="006A1425" w:rsidP="006A1425">
      <w:pPr>
        <w:pStyle w:val="ZUSTzmustartykuempunktem"/>
      </w:pPr>
      <w:r w:rsidRPr="006F6795">
        <w:t>8. Okręgowa izba lekarska albo okręgowa izba pielęgniarek i położnych załącza do sprawozdania, o którym mowa w ust. 7, dokumenty potwierdzające przeszkolenie osób wykazanych w sprawozdaniu oraz poniesienie wydatków w wysokości wynikającej ze sprawozdania.</w:t>
      </w:r>
    </w:p>
    <w:p w:rsidR="006A1425" w:rsidRPr="006F6795" w:rsidRDefault="006A1425" w:rsidP="006A1425">
      <w:pPr>
        <w:pStyle w:val="ZUSTzmustartykuempunktem"/>
      </w:pPr>
      <w:r w:rsidRPr="006F6795">
        <w:t>9. W przypadku, gdy koszt szkolenia, o którym mowa w ust. 3 pkt 3, jest niższy niż ostateczny koszt szkolenia, okręgowa izba lekarska albo okręgowa izba pielęgniarek i położnych zwraca nadwyżkę ministrowi właściwemu do spraw pracy.</w:t>
      </w:r>
    </w:p>
    <w:p w:rsidR="006A1425" w:rsidRPr="006F6795" w:rsidRDefault="006A1425" w:rsidP="006A1425">
      <w:pPr>
        <w:pStyle w:val="ZUSTzmustartykuempunktem"/>
      </w:pPr>
      <w:r w:rsidRPr="006F6795">
        <w:t>10. Okręgowa izba lekarska albo okręgowa izba pielęgniarek i położnych zwraca koszt szkolenia, o którym mowa w ust. 1, w przypadku gdy szkolenie się nie odbędzie.</w:t>
      </w:r>
    </w:p>
    <w:p w:rsidR="006A1425" w:rsidRPr="006F6795" w:rsidRDefault="006A1425" w:rsidP="006A1425">
      <w:pPr>
        <w:pStyle w:val="ZUSTzmustartykuempunktem"/>
      </w:pPr>
      <w:r w:rsidRPr="006F6795">
        <w:t>11. W przypadku wykorzystania przyznanego dofinansowania kosztu szkolenia, o którym mowa w ust. 1, niezgodnie z przeznaczeniem, pobrania go nienależnie lub w nadmiernej wysokości przepisy art. 169 ust. 1–6 ustawy z dnia 27 sierpnia 2009 r. o finansach publicznych stosuje się odpowiednio.</w:t>
      </w:r>
    </w:p>
    <w:p w:rsidR="006A1425" w:rsidRPr="006F6795" w:rsidRDefault="006A1425" w:rsidP="006A1425">
      <w:pPr>
        <w:pStyle w:val="ZUSTzmustartykuempunktem"/>
      </w:pPr>
      <w:r w:rsidRPr="006F6795">
        <w:t>12. W przypadku negatywnego rozpatrzenia wniosku, o którym mowa w ust. 3, minister właściwy do spraw pracy informuje okręgową izbę lekarską albo okręgową izbę pielęgniarek i położnych o przyczynach nieuwzględnienia tego wniosku. Informacja o negatywnym rozpatrzeniu wniosku, o którym mowa w zdaniu pierwszym nie podlega zaskarżeniu.”;</w:t>
      </w:r>
    </w:p>
    <w:p w:rsidR="006A1425" w:rsidRPr="006F6795" w:rsidRDefault="006A1425" w:rsidP="006A1425">
      <w:pPr>
        <w:pStyle w:val="PKTpunkt"/>
      </w:pPr>
      <w:r w:rsidRPr="006F6795">
        <w:t>1</w:t>
      </w:r>
      <w:r w:rsidR="008C19E8" w:rsidRPr="006F6795">
        <w:t>1</w:t>
      </w:r>
      <w:r w:rsidRPr="006F6795">
        <w:t>)</w:t>
      </w:r>
      <w:r w:rsidRPr="006F6795">
        <w:tab/>
        <w:t>w art. 25b w ust. 1 w pkt 9 kropkę zastępuje się średnikiem i dodaje się pkt 10 w brzmieniu:</w:t>
      </w:r>
    </w:p>
    <w:p w:rsidR="006A1425" w:rsidRPr="006F6795" w:rsidRDefault="006A1425" w:rsidP="006A1425">
      <w:pPr>
        <w:pStyle w:val="ZPKTzmpktartykuempunktem"/>
      </w:pPr>
      <w:r w:rsidRPr="006F6795">
        <w:t>„10)</w:t>
      </w:r>
      <w:r w:rsidRPr="006F6795">
        <w:tab/>
        <w:t>Straży Granicznej.”;</w:t>
      </w:r>
    </w:p>
    <w:p w:rsidR="00A57F3A" w:rsidRDefault="00A57F3A" w:rsidP="00A57F3A">
      <w:pPr>
        <w:pStyle w:val="ZUSTzmustartykuempunktem"/>
        <w:ind w:left="0" w:firstLine="0"/>
      </w:pPr>
      <w:r>
        <w:lastRenderedPageBreak/>
        <w:t>12</w:t>
      </w:r>
      <w:r w:rsidR="006A1425" w:rsidRPr="006F6795">
        <w:t>)</w:t>
      </w:r>
      <w:r w:rsidR="006A1425" w:rsidRPr="006F6795">
        <w:tab/>
      </w:r>
      <w:r w:rsidR="006A1425" w:rsidRPr="006F6795">
        <w:tab/>
        <w:t>w art. 26</w:t>
      </w:r>
      <w:r>
        <w:t>:</w:t>
      </w:r>
    </w:p>
    <w:p w:rsidR="006A1425" w:rsidRPr="006F6795" w:rsidRDefault="00A57F3A" w:rsidP="00A57F3A">
      <w:pPr>
        <w:pStyle w:val="LITlitera"/>
      </w:pPr>
      <w:r>
        <w:t>a)</w:t>
      </w:r>
      <w:r>
        <w:tab/>
      </w:r>
      <w:r w:rsidR="006A1425" w:rsidRPr="006F6795">
        <w:t>po ust. 2 dodaje się ust. 2a w brzmieniu:</w:t>
      </w:r>
    </w:p>
    <w:p w:rsidR="006A1425" w:rsidRPr="006F6795" w:rsidRDefault="006A1425" w:rsidP="006A1425">
      <w:pPr>
        <w:pStyle w:val="ZUSTzmustartykuempunktem"/>
      </w:pPr>
      <w:r w:rsidRPr="006F6795">
        <w:t>„2a. Koszty obsługi świadczeń, o których mowa w ust. 1 pkt 2–4 oraz dofinansowania, o którym mowa w ust. 1 pkt 5, wynoszą 2% kwoty przeznaczonej na wypłatę tych świadczeń oraz dofinansowania.”;</w:t>
      </w:r>
    </w:p>
    <w:p w:rsidR="006A1425" w:rsidRPr="006F6795" w:rsidRDefault="00A57F3A" w:rsidP="00A57F3A">
      <w:pPr>
        <w:pStyle w:val="LITlitera"/>
      </w:pPr>
      <w:r>
        <w:t>b)</w:t>
      </w:r>
      <w:r>
        <w:tab/>
      </w:r>
      <w:r w:rsidR="006A1425" w:rsidRPr="006F6795">
        <w:t>po ust. 3 dodaje się ust. 3a–3f w brzmieniu:</w:t>
      </w:r>
    </w:p>
    <w:p w:rsidR="006A1425" w:rsidRPr="006F6795" w:rsidRDefault="006A1425" w:rsidP="006A1425">
      <w:pPr>
        <w:pStyle w:val="ZUSTzmustartykuempunktem"/>
      </w:pPr>
      <w:r w:rsidRPr="006F6795">
        <w:t>„3a. Komendant Główny Straży Granicznej udostępnia Zakładowi Ubezpieczeń Społecznych, ustalającemu prawo do świadczeń, o których mowa w ust. 1 pkt 2–5 oraz, za pośrednictwem ministra właściwego do spraw rodziny, organowi właściwemu w rozumieniu ustawy, o której mowa w ust. 1 pkt 1, ustalającemu prawo do świadczeń, o których mowa w ust. 1 pkt 1, informacje o okoliczności, o której mowa w art. 11 ust. 2.</w:t>
      </w:r>
    </w:p>
    <w:p w:rsidR="006A1425" w:rsidRPr="006F6795" w:rsidRDefault="006A1425" w:rsidP="006A1425">
      <w:pPr>
        <w:pStyle w:val="ZUSTzmustartykuempunktem"/>
      </w:pPr>
      <w:r w:rsidRPr="006F6795">
        <w:t>3b. Informację, o której  mowa w ust. 3a, udostępnia się Zakładowi Ubezpieczeń Społecznych w drodze teletransmisji danych i obejmuje ona następujące dane:</w:t>
      </w:r>
    </w:p>
    <w:p w:rsidR="006A1425" w:rsidRPr="006F6795" w:rsidRDefault="006A1425" w:rsidP="006A1425">
      <w:pPr>
        <w:pStyle w:val="ZPKTzmpktartykuempunktem"/>
      </w:pPr>
      <w:r w:rsidRPr="006F6795">
        <w:t>1)</w:t>
      </w:r>
      <w:r w:rsidRPr="006F6795">
        <w:tab/>
        <w:t>imię (imiona) i nazwisko (nazwiska);</w:t>
      </w:r>
    </w:p>
    <w:p w:rsidR="006A1425" w:rsidRPr="006F6795" w:rsidRDefault="006A1425" w:rsidP="006A1425">
      <w:pPr>
        <w:pStyle w:val="ZPKTzmpktartykuempunktem"/>
      </w:pPr>
      <w:r w:rsidRPr="006F6795">
        <w:t>2)</w:t>
      </w:r>
      <w:r w:rsidRPr="006F6795">
        <w:tab/>
        <w:t>datę urodzenia;</w:t>
      </w:r>
    </w:p>
    <w:p w:rsidR="006A1425" w:rsidRPr="006F6795" w:rsidRDefault="006A1425" w:rsidP="006A1425">
      <w:pPr>
        <w:pStyle w:val="ZPKTzmpktartykuempunktem"/>
      </w:pPr>
      <w:r w:rsidRPr="006F6795">
        <w:t>3)</w:t>
      </w:r>
      <w:r w:rsidRPr="006F6795">
        <w:tab/>
        <w:t>rodzaj dokumentu stanowiącego podstawę przekroczenia granicy, jeżeli występuje;</w:t>
      </w:r>
    </w:p>
    <w:p w:rsidR="006A1425" w:rsidRPr="006F6795" w:rsidRDefault="006A1425" w:rsidP="006A1425">
      <w:pPr>
        <w:pStyle w:val="ZPKTzmpktartykuempunktem"/>
      </w:pPr>
      <w:r w:rsidRPr="006F6795">
        <w:t>4)</w:t>
      </w:r>
      <w:r w:rsidRPr="006F6795">
        <w:tab/>
        <w:t>serię i numer dokumentu stanowiącego podstawę przekroczenia granicy, jeżeli występuje;</w:t>
      </w:r>
    </w:p>
    <w:p w:rsidR="006A1425" w:rsidRPr="006F6795" w:rsidRDefault="006A1425" w:rsidP="006A1425">
      <w:pPr>
        <w:pStyle w:val="ZPKTzmpktartykuempunktem"/>
      </w:pPr>
      <w:r w:rsidRPr="006F6795">
        <w:t>5)</w:t>
      </w:r>
      <w:r w:rsidRPr="006F6795">
        <w:tab/>
        <w:t>numer PESEL – jeżeli został nadany;</w:t>
      </w:r>
    </w:p>
    <w:p w:rsidR="006A1425" w:rsidRPr="006F6795" w:rsidRDefault="006A1425" w:rsidP="006A1425">
      <w:pPr>
        <w:pStyle w:val="ZPKTzmpktartykuempunktem"/>
      </w:pPr>
      <w:r w:rsidRPr="006F6795">
        <w:t>6)</w:t>
      </w:r>
      <w:r w:rsidRPr="006F6795">
        <w:tab/>
        <w:t>informację o dacie końcowej okresu pobytu na terytorium Rzeczypospolitej Polskiej uznawanego za legalny na podstawie art. 2 ust. 1.</w:t>
      </w:r>
    </w:p>
    <w:p w:rsidR="006A1425" w:rsidRPr="006F6795" w:rsidRDefault="006A1425" w:rsidP="006A1425">
      <w:pPr>
        <w:pStyle w:val="ZUSTzmustartykuempunktem"/>
      </w:pPr>
      <w:r w:rsidRPr="006F6795">
        <w:t>3c. Zakład Ubezpieczeń Społecznych oraz organ właściwy w rozumieniu ustawy, o której mowa w ust. 1 pkt 1, mogą wzywać obywatela Ukrainy przebywającego na terytorium Rzeczypospolitej Polskiej, którego pobyt na terytorium Rzeczypospolitej Polskiej jest uznawany za legalny na podstawie art. 2 ust. 1, ubiegającego się lub otrzymującego świadczenia, o których mowa w ust. 1, do osobistego stawiennictwa we wskazanej w wezwaniu jednostce organizacyjnej w terminie 3 dni roboczych, w celu złożenia wyjaśnień niezbędnych do prawidłowego ustalenia i realizacji świadczeń.</w:t>
      </w:r>
    </w:p>
    <w:p w:rsidR="006A1425" w:rsidRPr="006F6795" w:rsidRDefault="006A1425" w:rsidP="006A1425">
      <w:pPr>
        <w:pStyle w:val="ZUSTzmustartykuempunktem"/>
      </w:pPr>
      <w:r w:rsidRPr="006F6795">
        <w:t xml:space="preserve">3d. Zakład Ubezpieczeń Społecznych oraz organ właściwy w rozumieniu ustawy, o której mowa w ust. 1 pkt 1, pozostawiają bez rozpatrzenia wniosek o ustalenie prawa do świadczeń, o których mowa w ust. 1 pkt 1, jeżeli obywatel Ukrainy przebywający na terytorium Rzeczypospolitej Polskiej, którego pobyt na terytorium Rzeczypospolitej Polskiej jest uznawany za legalny na podstawie art. 2 ust. 1, który został wezwany do </w:t>
      </w:r>
      <w:r w:rsidRPr="006F6795">
        <w:lastRenderedPageBreak/>
        <w:t>osobistego stawiennictwa, nie stawił się we wskazanej jednostce organizacyjnej w wyznaczonym terminie.</w:t>
      </w:r>
    </w:p>
    <w:p w:rsidR="006A1425" w:rsidRPr="006F6795" w:rsidRDefault="006A1425" w:rsidP="006A1425">
      <w:pPr>
        <w:pStyle w:val="ZUSTzmustartykuempunktem"/>
      </w:pPr>
      <w:r w:rsidRPr="006F6795">
        <w:t>3e.</w:t>
      </w:r>
      <w:r w:rsidRPr="006F6795">
        <w:tab/>
        <w:t>Wypłata świadczeń, o których mowa w ust. 1, podlega wstrzymaniu, jeżeli otrzymujący te świadczenia obywatel Ukrainy przebywający na terytorium Rzeczypospolitej Polskiej, którego pobyt na terytorium Rzeczypospolitej Polskiej jest uznawany za legalny na podstawie art. 2 ust. 1, który został wezwany do osobistego stawiennictwa, nie stawił się we wskazanej jednostce organizacyjnej w wyznaczonym terminie.</w:t>
      </w:r>
    </w:p>
    <w:p w:rsidR="006A1425" w:rsidRPr="006F6795" w:rsidRDefault="006A1425" w:rsidP="006A1425">
      <w:pPr>
        <w:pStyle w:val="ZUSTzmustartykuempunktem"/>
      </w:pPr>
      <w:r w:rsidRPr="006F6795">
        <w:t>3f.</w:t>
      </w:r>
      <w:r w:rsidRPr="006F6795">
        <w:tab/>
        <w:t>W przypadku gdy obywatel Ukrainy przebywający na terytorium Rzeczypospolitej Polskiej, którego pobyt na terytorium Rzeczypospolitej Polskiej jest uznawany za legalny na podstawie art. 2 ust. 1, który został wezwany do osobistego stawiennictwa, stawił się we wskazanej jednostce organizacyjnej po upływie wyznaczonego terminu, świadczenia, o których mowa w ust. 1, wypłaca się od miesiąca, następującego po miesiącu, w którym obywatel ten stawił się we wskazanej jednostce organizacyjnej, o ile spełnia warunki uprawniające do świadczeń.”;</w:t>
      </w:r>
    </w:p>
    <w:p w:rsidR="006A1425" w:rsidRPr="006F6795" w:rsidRDefault="008C19E8" w:rsidP="006A1425">
      <w:pPr>
        <w:pStyle w:val="PKTpunkt"/>
      </w:pPr>
      <w:r w:rsidRPr="006F6795">
        <w:t>13</w:t>
      </w:r>
      <w:r w:rsidR="006A1425" w:rsidRPr="006F6795">
        <w:t>)</w:t>
      </w:r>
      <w:r w:rsidR="006A1425" w:rsidRPr="006F6795">
        <w:tab/>
        <w:t>po art. 26 dodaje się art. 26a w brzmieniu:</w:t>
      </w:r>
    </w:p>
    <w:p w:rsidR="006A1425" w:rsidRPr="006F6795" w:rsidRDefault="006A1425" w:rsidP="006A1425">
      <w:pPr>
        <w:pStyle w:val="ZARTzmartartykuempunktem"/>
      </w:pPr>
      <w:r w:rsidRPr="006F6795">
        <w:t>„Art. 26a. 1. Zespoły do spraw orzekania o niepełnosprawności, o których mowa w art. 6 ust. 1 ustawy z dnia 27 sierpnia 1997 r. o rehabilitacji zawodowej i społecznej oraz zatrudnianiu osób niepełnosprawnych (Dz. U. z 2021 r. poz. 573 i 1981 oraz z 2022 r. poz. 558), realizują zadania wynikające z tej ustawy, na rzecz obywateli Ukrainy, przebywających na terytorium Rzeczypospolitej Polskiej, których pobyt na terytorium Rzeczypospolitej Polskiej jest uznany za legalny na podstawie art. 2 ust. 1.</w:t>
      </w:r>
    </w:p>
    <w:p w:rsidR="006A1425" w:rsidRPr="006F6795" w:rsidRDefault="006A1425" w:rsidP="006A1425">
      <w:pPr>
        <w:pStyle w:val="ZUSTzmustartykuempunktem"/>
      </w:pPr>
      <w:r w:rsidRPr="006F6795">
        <w:t>2. W przypadku osób, o których mowa w ust. 1, właściwość miejscową zespołu orzekającego o niepełnosprawności ustala się według ich miejsca pobytu.</w:t>
      </w:r>
    </w:p>
    <w:p w:rsidR="006A1425" w:rsidRPr="006F6795" w:rsidRDefault="006A1425" w:rsidP="006A1425">
      <w:pPr>
        <w:pStyle w:val="ZUSTzmustartykuempunktem"/>
      </w:pPr>
      <w:r w:rsidRPr="006F6795">
        <w:t>3. Wydatki związane z działalnością zespołów w zakresie realizacji zadań, o których mowa w ust. 1 są pokrywane ze środków finansowych budżetu państwa.”;</w:t>
      </w:r>
    </w:p>
    <w:p w:rsidR="006A1425" w:rsidRPr="006F6795" w:rsidRDefault="008C19E8" w:rsidP="006A1425">
      <w:pPr>
        <w:pStyle w:val="PKTpunkt"/>
      </w:pPr>
      <w:r w:rsidRPr="006F6795">
        <w:t>14</w:t>
      </w:r>
      <w:r w:rsidR="006A1425" w:rsidRPr="006F6795">
        <w:t>)</w:t>
      </w:r>
      <w:r w:rsidR="006A1425" w:rsidRPr="006F6795">
        <w:tab/>
        <w:t>w art. 28 dodaje się ust. 6–9 w brzmieniu:</w:t>
      </w:r>
    </w:p>
    <w:p w:rsidR="006A1425" w:rsidRPr="006F6795" w:rsidRDefault="006A1425" w:rsidP="006A1425">
      <w:pPr>
        <w:pStyle w:val="ZUSTzmustartykuempunktem"/>
      </w:pPr>
      <w:r w:rsidRPr="006F6795">
        <w:t>„6. W celu zapewnienia opieki nad dzieckiem będącym obywatelem Ukrainy, przebywającym na terytorium Rzeczypospolitej Polskiej, którego pobyt na terytorium Rzeczypospolitej Polskiej jest uznawany za legalny na podstawie art. 2 ust. 1, dopuszcza się sprawowanie, przez dziennego opiekuna, opieki nad tym dzieckiem, do ukończenia roku szkolnego, w którym dziecko to ukończy 5. rok życia.</w:t>
      </w:r>
    </w:p>
    <w:p w:rsidR="006A1425" w:rsidRPr="006F6795" w:rsidRDefault="006A1425" w:rsidP="006A1425">
      <w:pPr>
        <w:pStyle w:val="ZUSTzmustartykuempunktem"/>
      </w:pPr>
      <w:r w:rsidRPr="006F6795">
        <w:lastRenderedPageBreak/>
        <w:t>7. Podmiot zatrudniający dziennego opiekuna oraz dzienny opiekun prowadzący działalność na własny rachunek mogą uwzględnić, przy przyjmowaniu pod opiekę dziennego opiekuna dziecka, o którym mowa w ust. 6, preferencje dla rodzica zatrudnionego lub wykonującego inną pracę zarobkową</w:t>
      </w:r>
    </w:p>
    <w:p w:rsidR="006A1425" w:rsidRPr="006F6795" w:rsidRDefault="006A1425" w:rsidP="006A1425">
      <w:pPr>
        <w:pStyle w:val="ZUSTzmustartykuempunktem"/>
      </w:pPr>
      <w:r w:rsidRPr="006F6795">
        <w:t>8. W przypadku, o którym mowa w ust. 7, rodzic ubiegający się o objęcie dziecka, o którym mowa w ust. 6, opieką przez dziennego opiekuna, przedstawia, w formie oświadczenia lub zaświadczenia, informację odpowiednio o zatrudnieniu lub wykonywaniu innej pracy zarobkowej.</w:t>
      </w:r>
    </w:p>
    <w:p w:rsidR="006A1425" w:rsidRPr="006F6795" w:rsidRDefault="006A1425" w:rsidP="006A1425">
      <w:pPr>
        <w:pStyle w:val="ZUSTzmustartykuempunktem"/>
      </w:pPr>
      <w:r w:rsidRPr="006F6795">
        <w:t>9.</w:t>
      </w:r>
      <w:bookmarkStart w:id="5" w:name="mip57373672"/>
      <w:bookmarkEnd w:id="5"/>
      <w:r w:rsidRPr="006F6795">
        <w:t> Podmiot zatrudniający dziennego opiekuna oraz dzienny opiekun prowadzący działalność na własny rachunek przetwarzają dane, o których mowa w ust. 8, wyłącznie w związku z przyjmowaniem dziecka pod opiekę dziennego opiekuna.”;</w:t>
      </w:r>
    </w:p>
    <w:p w:rsidR="006A1425" w:rsidRPr="006F6795" w:rsidRDefault="008C19E8" w:rsidP="006A1425">
      <w:pPr>
        <w:pStyle w:val="PKTpunkt"/>
      </w:pPr>
      <w:r w:rsidRPr="006F6795">
        <w:t>15</w:t>
      </w:r>
      <w:r w:rsidR="006A1425" w:rsidRPr="006F6795">
        <w:t>)</w:t>
      </w:r>
      <w:r w:rsidR="006A1425" w:rsidRPr="006F6795">
        <w:tab/>
        <w:t>w art. 34 w ust. 1 skreśla się wyrazy „(Dz. U. z 2021 r. poz. 573 i 1981 oraz z 2022 r. poz. 558)”;</w:t>
      </w:r>
    </w:p>
    <w:p w:rsidR="006A1425" w:rsidRPr="006F6795" w:rsidRDefault="008C19E8" w:rsidP="006A1425">
      <w:pPr>
        <w:pStyle w:val="PKTpunkt"/>
      </w:pPr>
      <w:r w:rsidRPr="006F6795">
        <w:t>16</w:t>
      </w:r>
      <w:r w:rsidR="006A1425" w:rsidRPr="006F6795">
        <w:t>)</w:t>
      </w:r>
      <w:r w:rsidR="006A1425" w:rsidRPr="006F6795">
        <w:tab/>
        <w:t>w art. 44 dotychczasową treść oznacza się jako ust. 1 i dodaje się ust. 2 w brzmieniu:</w:t>
      </w:r>
    </w:p>
    <w:p w:rsidR="006A1425" w:rsidRPr="006F6795" w:rsidRDefault="006A1425" w:rsidP="006A1425">
      <w:pPr>
        <w:pStyle w:val="ZUSTzmustartykuempunktem"/>
      </w:pPr>
      <w:r w:rsidRPr="006F6795">
        <w:t>„2. Pobyt cudzoziemca w rozumieniu ustawy z dnia 12 grudnia 2013 r. o cudzoziemcach, który nie jest obywatelem Ukrainy, a któremu komendant placówki Straży Granicznej położonej na odcinku granicy Rzeczypospolitej Polskiej z Ukrainą w okresie od dnia 24 lutego 2022 r. do dnia określonego w rozporządzeniu, o którym mowa w art. 2 ust. 4, zezwolił na wjazd na terytorium Rzeczypospolitej Polskiej na podstawie art. 32 ust. 1 ustawy z dnia 12 grudnia 2013 r. o cudzoziemcach, ulega przedłużeniu z mocy prawa o kolejne 90 dni.”;</w:t>
      </w:r>
    </w:p>
    <w:p w:rsidR="006A1425" w:rsidRPr="006F6795" w:rsidRDefault="006A1425" w:rsidP="006A1425">
      <w:pPr>
        <w:pStyle w:val="PKTpunkt"/>
      </w:pPr>
      <w:r w:rsidRPr="006F6795">
        <w:t>1</w:t>
      </w:r>
      <w:r w:rsidR="008C19E8" w:rsidRPr="006F6795">
        <w:t>7</w:t>
      </w:r>
      <w:r w:rsidRPr="006F6795">
        <w:t>)</w:t>
      </w:r>
      <w:r w:rsidRPr="006F6795">
        <w:tab/>
        <w:t>art. 49 otrzymuje brzmienie:</w:t>
      </w:r>
    </w:p>
    <w:p w:rsidR="006A1425" w:rsidRPr="006F6795" w:rsidRDefault="006A1425" w:rsidP="006A1425">
      <w:pPr>
        <w:pStyle w:val="ZARTzmartartykuempunktem"/>
      </w:pPr>
      <w:r w:rsidRPr="006F6795">
        <w:t xml:space="preserve">„Art. 49. Obywatel polski, który przybył na terytorium Rzeczypospolitej Polskiej z terytorium Ukrainy w okresie od dnia 24 lutego 2022 r. do dnia określonego w przepisach wydanych na podstawie art. 2 ust. 4, albo obywatel Ukrainy, którego pobyt na terytorium Rzeczypospolitej Polskiej jest uznawany za legalny na podstawie art. 2 ust. 1, który oświadczy, że w dniu 24 lutego 2022 r. spełniał wymogi kwalifikacyjne określone w przepisach wydanych na podstawie art. 48 ust. 2 ustawy z dnia 21 lutego 2019 r. o Sieci Badawczej Łukasiewicz (Dz. U. z 2020 r. poz. 2098) do zajmowania stanowisk, na których są zatrudniani pracownicy Centrum Łukasiewicz i instytutów działających w ramach Sieci Badawczej Łukasiewicz, może zostać zatrudniony w Centrum Łukasiewicz lub instytucie działającym w ramach Sieci Badawczej </w:t>
      </w:r>
      <w:r w:rsidRPr="006F6795">
        <w:lastRenderedPageBreak/>
        <w:t>Łukasiewicz, bez przeprowadzenia konkursu, o którym mowa w art. 50 ust. 1 tej ustawy.”;</w:t>
      </w:r>
    </w:p>
    <w:p w:rsidR="006A1425" w:rsidRPr="006F6795" w:rsidRDefault="008C19E8" w:rsidP="006A1425">
      <w:pPr>
        <w:pStyle w:val="PKTpunkt"/>
      </w:pPr>
      <w:r w:rsidRPr="006F6795">
        <w:t>18</w:t>
      </w:r>
      <w:r w:rsidR="006A1425" w:rsidRPr="006F6795">
        <w:t>)</w:t>
      </w:r>
      <w:r w:rsidR="006A1425" w:rsidRPr="006F6795">
        <w:tab/>
        <w:t>po art. 55a dodaje się art. 55b w brzmieniu:</w:t>
      </w:r>
    </w:p>
    <w:p w:rsidR="006A1425" w:rsidRPr="006F6795" w:rsidRDefault="006A1425" w:rsidP="006A1425">
      <w:pPr>
        <w:pStyle w:val="ZUSTzmustartykuempunktem"/>
      </w:pPr>
      <w:r w:rsidRPr="006F6795">
        <w:t>„Art. 55b</w:t>
      </w:r>
      <w:r w:rsidRPr="006F6795">
        <w:tab/>
        <w:t>1. W roku szkolnym 2022/2023 dodatkowa nauka języka polskiego, o której mowa w art. 165 ust. 7 ustawy z dnia 14 grudnia 2016 r. – Prawo oświatowe, może być prowadzona w grupie międzyszkolnej.</w:t>
      </w:r>
    </w:p>
    <w:p w:rsidR="006A1425" w:rsidRPr="006F6795" w:rsidRDefault="006A1425" w:rsidP="006A1425">
      <w:pPr>
        <w:pStyle w:val="ZUSTzmustartykuempunktem"/>
      </w:pPr>
      <w:r w:rsidRPr="006F6795">
        <w:t>2. W przypadkach uzasadnionych warunkami demograficznymi organ wykonawczy jednostki samorządu terytorialnego będącej organem prowadzącym szkołę, w której zorganizowano dodatkową naukę języka polskiego, o której mowa w art. 165 ust. 7 ustawy z dnia 14 grudnia 2016 r. – Prawo oświatowe, może kierować do tej szkoły uczniów, o których mowa w art. 165 ust. 7 tej ustawy, uczęszczających do innych szkół, prowadzonych przez tę samą jednostkę samorządu terytorialnego, w celu korzystania z dodatkowej nauki języka polskiego.</w:t>
      </w:r>
    </w:p>
    <w:p w:rsidR="006A1425" w:rsidRPr="006F6795" w:rsidRDefault="006A1425" w:rsidP="006A1425">
      <w:pPr>
        <w:pStyle w:val="ZUSTzmustartykuempunktem"/>
      </w:pPr>
      <w:r w:rsidRPr="006F6795">
        <w:t>3. Jednostki samorządu terytorialnego prowadzące szkoły mogą zawierać porozumienia w celu kierowania przez organ wykonawczy jednostki samorządu terytorialnego uczniów prowadzonej przez siebie szkoły na dodatkową naukę języka polskiego, o której mowa w art. 165 ust. 7 ustawy z dnia 14 grudnia 2016 r. – Prawo oświatowe, którą zorganizowano w szkole prowadzonej przez inną jednostkę samorządu terytorialnego.</w:t>
      </w:r>
    </w:p>
    <w:p w:rsidR="006A1425" w:rsidRPr="006F6795" w:rsidRDefault="006A1425" w:rsidP="006A1425">
      <w:pPr>
        <w:pStyle w:val="ZUSTzmustartykuempunktem"/>
      </w:pPr>
      <w:r w:rsidRPr="006F6795">
        <w:t>4. W przypadkach, o których mowa w ust. 2 i 3, przepisy art. 39 ust. 2–4a ustawy z dnia 14 grudnia 2016 r. – Prawo oświatowe stosuje się odpowiednio.”;</w:t>
      </w:r>
    </w:p>
    <w:p w:rsidR="006A1425" w:rsidRPr="006F6795" w:rsidRDefault="008C19E8" w:rsidP="006A1425">
      <w:pPr>
        <w:pStyle w:val="PKTpunkt"/>
      </w:pPr>
      <w:r w:rsidRPr="006F6795">
        <w:t>19</w:t>
      </w:r>
      <w:r w:rsidR="006A1425" w:rsidRPr="006F6795">
        <w:t>) w art. 56 wyrazy „W roku szkolnym 2021/2022” zastępuje się wyrazami „W roku szkolnym 2021/2022 i 2022/2023”;</w:t>
      </w:r>
    </w:p>
    <w:p w:rsidR="006A1425" w:rsidRPr="006F6795" w:rsidRDefault="008C19E8" w:rsidP="006A1425">
      <w:pPr>
        <w:pStyle w:val="PKTpunkt"/>
      </w:pPr>
      <w:r w:rsidRPr="006F6795">
        <w:t>20</w:t>
      </w:r>
      <w:r w:rsidR="006A1425" w:rsidRPr="006F6795">
        <w:t>)</w:t>
      </w:r>
      <w:r w:rsidR="006A1425" w:rsidRPr="006F6795">
        <w:tab/>
        <w:t>po art. 56 dodaje się art. 56a w brzmieniu:</w:t>
      </w:r>
    </w:p>
    <w:p w:rsidR="006A1425" w:rsidRPr="006F6795" w:rsidRDefault="006A1425" w:rsidP="006A1425">
      <w:pPr>
        <w:pStyle w:val="ZARTzmartartykuempunktem"/>
      </w:pPr>
      <w:r w:rsidRPr="006F6795">
        <w:t>„Art. 56a. Do dnia 31 sierpnia 2023 r. godziny ponadwymiarowe w wymiarze wyższym niż określony w art. 35 ust. 1 ustawy z dnia 26 stycznia 1982 r. – Karta Nauczyciela mogą być przydzielone nauczycielowi języka polskiego, za jego zgodą, także w szkole, w której nie utworzono dodatkowego oddziału w celu zapewnienia kształcenia, wychowania i opieki dzieciom i uczniom będącym obywatelami Ukrainy, których pobyt na terytorium Rzeczypospolitej Polskiej jest uznawany za legalny na podstawie art. 2 ust. 1.”;</w:t>
      </w:r>
    </w:p>
    <w:p w:rsidR="006A1425" w:rsidRPr="006F6795" w:rsidRDefault="006A1425" w:rsidP="006A1425">
      <w:pPr>
        <w:pStyle w:val="PKTpunkt"/>
      </w:pPr>
      <w:r w:rsidRPr="006F6795">
        <w:t>2</w:t>
      </w:r>
      <w:r w:rsidR="008C19E8" w:rsidRPr="006F6795">
        <w:t>1</w:t>
      </w:r>
      <w:r w:rsidRPr="006F6795">
        <w:t>)</w:t>
      </w:r>
      <w:r w:rsidRPr="006F6795">
        <w:tab/>
        <w:t>w art. 57 wyrazy „W roku szkolnym 2021/2022” zastępuje się wyrazami „W roku    szkolnym 2021/2022 i 2022/2023”;</w:t>
      </w:r>
    </w:p>
    <w:p w:rsidR="006A1425" w:rsidRPr="006F6795" w:rsidRDefault="006A1425" w:rsidP="006A1425">
      <w:pPr>
        <w:pStyle w:val="PKTpunkt"/>
      </w:pPr>
      <w:r w:rsidRPr="006F6795">
        <w:lastRenderedPageBreak/>
        <w:t>2</w:t>
      </w:r>
      <w:r w:rsidR="008C19E8" w:rsidRPr="006F6795">
        <w:t>2</w:t>
      </w:r>
      <w:r w:rsidRPr="006F6795">
        <w:t>)</w:t>
      </w:r>
      <w:r w:rsidRPr="006F6795">
        <w:tab/>
        <w:t>w art. 58 we wprowadzeniu do wyliczenia wyrazy „Od dnia 24 lutego 2022 r.” zastępuje się wyrazami „Od dnia 24 lutego 2022 r. do dnia 31 sierpnia 2023 r.”;</w:t>
      </w:r>
    </w:p>
    <w:p w:rsidR="006A1425" w:rsidRPr="006F6795" w:rsidRDefault="006A1425" w:rsidP="006A1425">
      <w:pPr>
        <w:pStyle w:val="PKTpunkt"/>
      </w:pPr>
      <w:r w:rsidRPr="006F6795">
        <w:t>2</w:t>
      </w:r>
      <w:r w:rsidR="008C19E8" w:rsidRPr="006F6795">
        <w:t>3</w:t>
      </w:r>
      <w:r w:rsidRPr="006F6795">
        <w:t>)</w:t>
      </w:r>
      <w:r w:rsidRPr="006F6795">
        <w:tab/>
        <w:t>po art. 58 dodaje się art. 58a i art. 58b w brzmieniu:</w:t>
      </w:r>
    </w:p>
    <w:p w:rsidR="006A1425" w:rsidRPr="006F6795" w:rsidRDefault="006A1425" w:rsidP="006A1425">
      <w:pPr>
        <w:pStyle w:val="ZARTzmartartykuempunktem"/>
      </w:pPr>
      <w:r w:rsidRPr="006F6795">
        <w:t>„Art. 58a. Do dnia 31 sierpnia 2023 r. przepisu art. 9 ust. 2 ustawy z dnia 22 maja 2009 r. o nauczycielskich świadczeniach kompensacyjnych nie stosuje się w razie podjęcia przez uprawnionego pracy w jednostkach, o których mowa w art. 1 ustawy z dnia 26 stycznia 1982 r. – Karta Nauczyciela, na stanowisku nauczyciela języka polskiego, w tym także jeżeli w szkole nie utworzono dodatkowego oddziału w celu zapewnienia kształcenia, wychowania i opieki dzieciom i uczniom będącym obywatelami Ukrainy, których pobyt na terytorium Rzeczypospolitej Polskiej jest uznawany za legalny na podstawie art. 2 ust. 1.</w:t>
      </w:r>
    </w:p>
    <w:p w:rsidR="006A1425" w:rsidRPr="006F6795" w:rsidRDefault="006A1425" w:rsidP="006A1425">
      <w:pPr>
        <w:pStyle w:val="ZARTzmartartykuempunktem"/>
      </w:pPr>
      <w:r w:rsidRPr="006F6795">
        <w:t>Art. 58b. 1. W przypadku konieczności obsadzenia stanowiska dyrektora jednostki systemu oświaty przed dniem 2 września 2022 r. organ prowadzący może:</w:t>
      </w:r>
    </w:p>
    <w:p w:rsidR="006A1425" w:rsidRPr="006F6795" w:rsidRDefault="006A1425" w:rsidP="006A1425">
      <w:pPr>
        <w:pStyle w:val="ZPKTzmpktartykuempunktem"/>
      </w:pPr>
      <w:r w:rsidRPr="006F6795">
        <w:t>1)</w:t>
      </w:r>
      <w:r w:rsidRPr="006F6795">
        <w:tab/>
        <w:t>przedłużyć powierzenie stanowiska dyrektorowi jednostki systemu oświaty, po uzyskaniu pozytywnej opinii organu sprawującego nadzór pedagogiczny oraz po zasięgnięciu opinii rady pedagogicznej i rady szkoły lub placówki, na okres nie dłuższy niż do dnia 31 sierpnia 2023 r., jednak nie krótszy niż jeden rok szkolny, albo</w:t>
      </w:r>
    </w:p>
    <w:p w:rsidR="006A1425" w:rsidRPr="006F6795" w:rsidRDefault="006A1425" w:rsidP="006A1425">
      <w:pPr>
        <w:pStyle w:val="ZPKTzmpktartykuempunktem"/>
      </w:pPr>
      <w:r w:rsidRPr="006F6795">
        <w:t>2) powierzyć pełnienie obowiązków dyrektora jednostki systemu oświaty wicedyrektorowi, a w jednostce, w której nie ma wicedyrektora – nauczycielowi tej jednostki, po uzyskaniu pozytywnej opinii organu sprawującego nadzór pedagogiczny oraz po zasięgnięciu opinii rady pedagogicznej i rady szkoły lub placówki, jednak nie dłużej niż do dnia 31 sierpnia 2023 r., albo</w:t>
      </w:r>
    </w:p>
    <w:p w:rsidR="006A1425" w:rsidRPr="006F6795" w:rsidRDefault="006A1425" w:rsidP="006A1425">
      <w:pPr>
        <w:pStyle w:val="ZPKTzmpktartykuempunktem"/>
      </w:pPr>
      <w:r w:rsidRPr="006F6795">
        <w:t>3)</w:t>
      </w:r>
      <w:r w:rsidRPr="006F6795">
        <w:tab/>
        <w:t>przedłużyć powierzenie pełnienia obowiązków dyrektora jednostki systemu oświaty, po uzyskaniu pozytywnej opinii organu sprawującego nadzór pedagogiczny oraz po zasięgnięciu opinii rady pedagogicznej i rady szkoły lub placówki, jednak nie dłużej niż do dnia 31 sierpnia 2023 r.</w:t>
      </w:r>
    </w:p>
    <w:p w:rsidR="006A1425" w:rsidRPr="006F6795" w:rsidRDefault="006A1425" w:rsidP="006A1425">
      <w:pPr>
        <w:pStyle w:val="ZUSTzmustartykuempunktem"/>
      </w:pPr>
      <w:r w:rsidRPr="006F6795">
        <w:t>2. W przypadkach, o których mowa w ust. 1 pkt 2 i 3, łączny okres pełnienia obowiązków dyrektora jednostki systemu oświaty może być dłuższy niż 10 miesięcy.</w:t>
      </w:r>
    </w:p>
    <w:p w:rsidR="006A1425" w:rsidRPr="006F6795" w:rsidRDefault="006A1425" w:rsidP="006A1425">
      <w:pPr>
        <w:pStyle w:val="ZUSTzmustartykuempunktem"/>
      </w:pPr>
      <w:r w:rsidRPr="006F6795">
        <w:t xml:space="preserve">3. W przypadku jednostek systemu oświaty nowo zakładanych organ prowadzący może powierzyć stanowisko dyrektora jednostki systemu oświaty ustalonemu przez siebie kandydatowi, po uzyskaniu pozytywnej opinii organu sprawującego nadzór </w:t>
      </w:r>
      <w:r w:rsidRPr="006F6795">
        <w:lastRenderedPageBreak/>
        <w:t>pedagogiczny, na okres nie dłuższy niż do dnia 31 sierpnia 2023 r., jednak nie krótszy niż jeden rok szkolny.</w:t>
      </w:r>
    </w:p>
    <w:p w:rsidR="006A1425" w:rsidRPr="006F6795" w:rsidRDefault="006A1425" w:rsidP="006A1425">
      <w:pPr>
        <w:pStyle w:val="ZUSTzmustartykuempunktem"/>
      </w:pPr>
      <w:r w:rsidRPr="006F6795">
        <w:t>4. Przepisy ust. 1–3 stosuje się odpowiednio do osoby, o której mowa w art. 62 ust. 2 ustawy z dnia 14 grudnia 2016 r. – Prawo oświatowe.</w:t>
      </w:r>
    </w:p>
    <w:p w:rsidR="006A1425" w:rsidRPr="006F6795" w:rsidRDefault="006A1425" w:rsidP="006A1425">
      <w:pPr>
        <w:pStyle w:val="ZUSTzmustartykuempunktem"/>
      </w:pPr>
      <w:r w:rsidRPr="006F6795">
        <w:t>5. Do dnia 1 września 2022 r. nie stosuje się przepisów art. 63 ust. 13 oraz art. 63 ust. 22 w zakresie stosowania przepisów ust. 13 ustawy z dnia 14 grudnia 2016 r. – Prawo oświatowe.”.</w:t>
      </w:r>
    </w:p>
    <w:p w:rsidR="006A1425" w:rsidRPr="006F6795" w:rsidRDefault="006A1425" w:rsidP="006A1425">
      <w:pPr>
        <w:pStyle w:val="ARTartustawynprozporzdzenia"/>
      </w:pPr>
      <w:bookmarkStart w:id="6" w:name="_Hlk104065533"/>
      <w:r w:rsidRPr="006F6795">
        <w:rPr>
          <w:rStyle w:val="Ppogrubienie"/>
        </w:rPr>
        <w:t>Art. 2.</w:t>
      </w:r>
      <w:r w:rsidRPr="006F6795">
        <w:t> W ustawie z dnia 13 czerwca 2003 r. o udzielaniu cudzoziemcom ochrony na terytorium Rzeczypospolitej Polskiej (Dz. U. z 2021 r. poz. 1108, 1918 oraz z 2022 r. poz. 583 i 830) wprowadza się następujące zmiany:</w:t>
      </w:r>
    </w:p>
    <w:bookmarkEnd w:id="6"/>
    <w:p w:rsidR="006A1425" w:rsidRPr="006F6795" w:rsidRDefault="006A1425" w:rsidP="006A1425">
      <w:pPr>
        <w:pStyle w:val="PKTpunkt"/>
      </w:pPr>
      <w:r w:rsidRPr="006F6795">
        <w:t>1)</w:t>
      </w:r>
      <w:r w:rsidRPr="006F6795">
        <w:tab/>
        <w:t>w art. 30:</w:t>
      </w:r>
    </w:p>
    <w:p w:rsidR="006A1425" w:rsidRPr="006F6795" w:rsidRDefault="006A1425" w:rsidP="006A1425">
      <w:pPr>
        <w:pStyle w:val="LITlitera"/>
      </w:pPr>
      <w:r w:rsidRPr="006F6795">
        <w:t>a)</w:t>
      </w:r>
      <w:r w:rsidRPr="006F6795">
        <w:tab/>
        <w:t>w ust. 1 pkt 11 otrzymuje brzmienie:</w:t>
      </w:r>
    </w:p>
    <w:p w:rsidR="006A1425" w:rsidRPr="006F6795" w:rsidRDefault="006A1425" w:rsidP="006A1425">
      <w:pPr>
        <w:pStyle w:val="ZLITPKTzmpktliter"/>
      </w:pPr>
      <w:r w:rsidRPr="006F6795">
        <w:t>„11)</w:t>
      </w:r>
      <w:r w:rsidRPr="006F6795">
        <w:tab/>
        <w:t>przesyła, za pośrednictwem Komendanta Głównego Policji, odciski linii papilarnych osoby, której dotyczy wniosek, do systemu centralnego, o którym mowa w art. 3 ust. 1 lit. a rozporządzenia 603/2013;”,</w:t>
      </w:r>
    </w:p>
    <w:p w:rsidR="006A1425" w:rsidRPr="006F6795" w:rsidRDefault="006A1425" w:rsidP="006A1425">
      <w:pPr>
        <w:pStyle w:val="LITlitera"/>
      </w:pPr>
      <w:r w:rsidRPr="006F6795">
        <w:t>b)</w:t>
      </w:r>
      <w:r w:rsidRPr="006F6795">
        <w:tab/>
        <w:t>po ust. 1 dodaje się ust. 1a w brzmieniu:</w:t>
      </w:r>
    </w:p>
    <w:p w:rsidR="006A1425" w:rsidRPr="006F6795" w:rsidRDefault="006A1425" w:rsidP="006A1425">
      <w:pPr>
        <w:pStyle w:val="ZLITUSTzmustliter"/>
      </w:pPr>
      <w:r w:rsidRPr="006F6795">
        <w:t>„1a. Organ Straży Granicznej, o którym mowa w ust. 1, może dokonać czynności, o której mowa w ust. 1 pkt 11, przy wykorzystaniu systemu teleinformatycznego, o którym mowa w art. 449 ust. 1 ustawy z dnia 12 grudnia 2013 r. o cudzoziemcach.”;</w:t>
      </w:r>
    </w:p>
    <w:p w:rsidR="006A1425" w:rsidRPr="006F6795" w:rsidRDefault="006A1425" w:rsidP="006A1425">
      <w:pPr>
        <w:pStyle w:val="PKTpunkt"/>
      </w:pPr>
      <w:r w:rsidRPr="006F6795">
        <w:t>2)</w:t>
      </w:r>
      <w:r w:rsidRPr="006F6795">
        <w:tab/>
        <w:t>w art. 36 dodaje się ust. 3 w brzmieniu:</w:t>
      </w:r>
    </w:p>
    <w:p w:rsidR="006A1425" w:rsidRPr="006F6795" w:rsidRDefault="006A1425" w:rsidP="006A1425">
      <w:pPr>
        <w:pStyle w:val="ZUSTzmustartykuempunktem"/>
      </w:pPr>
      <w:r w:rsidRPr="006F6795">
        <w:t>„3. Wykonując zadania, o których mowa w art. 13 ust. 1 oraz art. 18 ust. 1 i 3  rozporządzenia 603/2013, Szef Urzędu działa za pośrednictwem Komendanta Głównego Policji albo korzysta z systemu teleinformatycznego, o którym mowa w art. 449 ust. 1 ustawy z dnia 12 grudnia 2013 r. o cudzoziemcach.”;</w:t>
      </w:r>
    </w:p>
    <w:p w:rsidR="006A1425" w:rsidRPr="006F6795" w:rsidRDefault="006A1425" w:rsidP="006A1425">
      <w:pPr>
        <w:pStyle w:val="PKTpunkt"/>
      </w:pPr>
      <w:r w:rsidRPr="006F6795">
        <w:t>3)</w:t>
      </w:r>
      <w:r w:rsidRPr="006F6795">
        <w:tab/>
        <w:t>w art. 52:</w:t>
      </w:r>
    </w:p>
    <w:p w:rsidR="006A1425" w:rsidRPr="006F6795" w:rsidRDefault="006A1425" w:rsidP="006A1425">
      <w:pPr>
        <w:pStyle w:val="LITlitera"/>
      </w:pPr>
      <w:r w:rsidRPr="006F6795">
        <w:t>a)</w:t>
      </w:r>
      <w:r w:rsidRPr="006F6795">
        <w:tab/>
        <w:t>ust. 2 otrzymuje brzmienie:</w:t>
      </w:r>
    </w:p>
    <w:p w:rsidR="006A1425" w:rsidRPr="006F6795" w:rsidRDefault="006A1425" w:rsidP="006A1425">
      <w:pPr>
        <w:pStyle w:val="ZLITUSTzmustliter"/>
      </w:pPr>
      <w:r w:rsidRPr="006F6795">
        <w:t>„2. Szef Urzędu lub Rada do Spraw Uchodźców wykonują zadania, o których mowa w art. 18 ust. 1 i 3 rozporządzenia 603/2013.”,</w:t>
      </w:r>
    </w:p>
    <w:p w:rsidR="006A1425" w:rsidRPr="006F6795" w:rsidRDefault="006A1425" w:rsidP="006A1425">
      <w:pPr>
        <w:pStyle w:val="LITlitera"/>
      </w:pPr>
      <w:r w:rsidRPr="006F6795">
        <w:t>b)</w:t>
      </w:r>
      <w:r w:rsidRPr="006F6795">
        <w:tab/>
        <w:t>uchyla się ust. 3,</w:t>
      </w:r>
    </w:p>
    <w:p w:rsidR="006A1425" w:rsidRPr="006F6795" w:rsidRDefault="006A1425" w:rsidP="006A1425">
      <w:pPr>
        <w:pStyle w:val="LITlitera"/>
      </w:pPr>
      <w:r w:rsidRPr="006F6795">
        <w:t>c)</w:t>
      </w:r>
      <w:r w:rsidRPr="006F6795">
        <w:tab/>
        <w:t>dodaje się ust. 4 w brzmieniu:</w:t>
      </w:r>
    </w:p>
    <w:p w:rsidR="006A1425" w:rsidRPr="006F6795" w:rsidRDefault="006A1425" w:rsidP="006A1425">
      <w:pPr>
        <w:pStyle w:val="ZLITUSTzmustliter"/>
      </w:pPr>
      <w:r w:rsidRPr="006F6795">
        <w:t xml:space="preserve">„4. Wykonując zadania, o których mowa w ust. 2, Szef Urzędu lub Rada do Spraw Uchodźców działają za pośrednictwem Komendanta Głównego Policji albo </w:t>
      </w:r>
      <w:r w:rsidRPr="006F6795">
        <w:lastRenderedPageBreak/>
        <w:t>korzystają z systemu teleinformatycznego, o którym mowa w art. 449 ust. 1 ustawy z dnia 12 grudnia 2013 r. o cudzoziemcach.”;</w:t>
      </w:r>
    </w:p>
    <w:p w:rsidR="008C19E8" w:rsidRPr="006F6795" w:rsidRDefault="008C19E8" w:rsidP="008C19E8">
      <w:pPr>
        <w:pStyle w:val="ZLITUSTzmustliter"/>
        <w:ind w:left="0" w:firstLine="0"/>
      </w:pPr>
      <w:r w:rsidRPr="006F6795">
        <w:t>4)</w:t>
      </w:r>
      <w:r w:rsidRPr="006F6795">
        <w:tab/>
        <w:t>po art. 118 dodaje się art. 118a w brzmieniu:</w:t>
      </w:r>
    </w:p>
    <w:p w:rsidR="008C19E8" w:rsidRPr="006F6795" w:rsidRDefault="008C19E8" w:rsidP="008C19E8">
      <w:pPr>
        <w:pStyle w:val="ZARTzmartartykuempunktem"/>
      </w:pPr>
      <w:r w:rsidRPr="006F6795">
        <w:tab/>
        <w:t>„Art. 118a. 1. Szef Urzędu pełni funkcję krajowego punktu kontaktowego, o którym mowa w art. 27 dyrektywy Rady 2001/55/WE z dnia 20 lipca 2001 r. w sprawie minimalnych standardów przyznawania tymczasowej ochrony na wypadek masowego napływu wysiedleńców oraz środków wspierających równowagę wysiłków między Państwami Członkowskimi związanych z przyjęciem takich osób wraz z jego następstwami do celów wymiany z właściwymi organami innych państw członkowskich Unii Europejskiej informacji dotyczących osób korzystających z ochrony czasowej.</w:t>
      </w:r>
    </w:p>
    <w:p w:rsidR="008C19E8" w:rsidRPr="006F6795" w:rsidRDefault="008C19E8" w:rsidP="008C19E8">
      <w:pPr>
        <w:pStyle w:val="ZUSTzmustartykuempunktem"/>
      </w:pPr>
      <w:r w:rsidRPr="006F6795">
        <w:tab/>
        <w:t>2. Pełniąc funkcję, o której mowa w ust. 1, Szef Urzędu w szczególności:</w:t>
      </w:r>
    </w:p>
    <w:p w:rsidR="008C19E8" w:rsidRPr="006F6795" w:rsidRDefault="008C19E8" w:rsidP="008C19E8">
      <w:pPr>
        <w:pStyle w:val="ZPKTzmpktartykuempunktem"/>
      </w:pPr>
      <w:r w:rsidRPr="006F6795">
        <w:t>1)</w:t>
      </w:r>
      <w:r w:rsidRPr="006F6795">
        <w:tab/>
        <w:t>jest właściwy do przekazywania organom państw członkowskich Unii Europejskiej informacji dotyczących cudzoziemców korzystających z ochrony czasowej w Rzeczypospolitej Polskiej, do których mają zastosowanie przepisy niniejszego rozdziału;</w:t>
      </w:r>
    </w:p>
    <w:p w:rsidR="008C19E8" w:rsidRPr="006F6795" w:rsidRDefault="008C19E8" w:rsidP="008C19E8">
      <w:pPr>
        <w:pStyle w:val="ZPKTzmpktartykuempunktem"/>
      </w:pPr>
      <w:r w:rsidRPr="006F6795">
        <w:t>2)</w:t>
      </w:r>
      <w:r w:rsidRPr="006F6795">
        <w:tab/>
        <w:t>współdziała z Komendantem Głównym Straży Granicznej przy uzyskiwaniu od organów innych państw członkowskich Unii Europejskiej informacji o osobach korzystających z ochrony czasowej w tych państwach.”;</w:t>
      </w:r>
    </w:p>
    <w:p w:rsidR="006A1425" w:rsidRPr="006F6795" w:rsidRDefault="008C19E8" w:rsidP="006A1425">
      <w:pPr>
        <w:pStyle w:val="PKTpunkt"/>
      </w:pPr>
      <w:r w:rsidRPr="006F6795">
        <w:t>5</w:t>
      </w:r>
      <w:r w:rsidR="006A1425" w:rsidRPr="006F6795">
        <w:t>)</w:t>
      </w:r>
      <w:r w:rsidR="006A1425" w:rsidRPr="006F6795">
        <w:tab/>
        <w:t>w art. 120 pkt 4 otrzymuje brzmienie:</w:t>
      </w:r>
    </w:p>
    <w:p w:rsidR="006A1425" w:rsidRPr="006F6795" w:rsidRDefault="006A1425" w:rsidP="006A1425">
      <w:pPr>
        <w:pStyle w:val="ZPKTzmpktartykuempunktem"/>
      </w:pPr>
      <w:r w:rsidRPr="006F6795">
        <w:t>„4)</w:t>
      </w:r>
      <w:r w:rsidRPr="006F6795">
        <w:tab/>
        <w:t>w pkt 6, prowadzi Komendant Główny Policji, komendant oddziału Straży Granicznej i komendant placówki Straży Granicznej, każdy w zakresie swojego działania.”;</w:t>
      </w:r>
    </w:p>
    <w:p w:rsidR="006A1425" w:rsidRPr="006F6795" w:rsidRDefault="008C19E8" w:rsidP="006A1425">
      <w:pPr>
        <w:pStyle w:val="PKTpunkt"/>
      </w:pPr>
      <w:r w:rsidRPr="006F6795">
        <w:t>6</w:t>
      </w:r>
      <w:r w:rsidR="006A1425" w:rsidRPr="006F6795">
        <w:t>)</w:t>
      </w:r>
      <w:r w:rsidRPr="006F6795">
        <w:tab/>
      </w:r>
      <w:r w:rsidR="006A1425" w:rsidRPr="006F6795">
        <w:t>w art. 122 dodaje się zdanie drugie w brzmieniu:</w:t>
      </w:r>
    </w:p>
    <w:p w:rsidR="006A1425" w:rsidRPr="006F6795" w:rsidRDefault="006A1425" w:rsidP="006A1425">
      <w:pPr>
        <w:pStyle w:val="ZUSTzmustartykuempunktem"/>
      </w:pPr>
      <w:r w:rsidRPr="006F6795">
        <w:t>„Do tego celu mogą korzystać z systemu teleinformatycznego, o którym mowa w art. 449 ust. 1 ustawy z dnia 12 grudnia 2013 r. o cudzoziemcach.”.</w:t>
      </w:r>
    </w:p>
    <w:p w:rsidR="006A1425" w:rsidRPr="006F6795" w:rsidRDefault="006A1425" w:rsidP="006A1425">
      <w:pPr>
        <w:pStyle w:val="ARTartustawynprozporzdzenia"/>
      </w:pPr>
      <w:r w:rsidRPr="006F6795">
        <w:rPr>
          <w:rStyle w:val="Ppogrubienie"/>
        </w:rPr>
        <w:t>Art. 3.</w:t>
      </w:r>
      <w:r w:rsidRPr="006F6795">
        <w:t> W ustawie z dnia 12 grudnia 2013 r. o cudzoziemcach (Dz. U. z 2021 r. poz. 2354 oraz z 2022 r. poz. 91, 583, 830 i 835) wprowadza się następujące zmiany:</w:t>
      </w:r>
    </w:p>
    <w:p w:rsidR="006A1425" w:rsidRPr="006F6795" w:rsidRDefault="006A1425" w:rsidP="006A1425">
      <w:pPr>
        <w:pStyle w:val="PKTpunkt"/>
      </w:pPr>
      <w:r w:rsidRPr="006F6795">
        <w:t>1)</w:t>
      </w:r>
      <w:r w:rsidRPr="006F6795">
        <w:tab/>
        <w:t>w art. 77 ust. 11 otrzymuje brzmienie:</w:t>
      </w:r>
    </w:p>
    <w:p w:rsidR="006A1425" w:rsidRPr="006F6795" w:rsidRDefault="006A1425" w:rsidP="006A1425">
      <w:pPr>
        <w:pStyle w:val="ZUSTzmustartykuempunktem"/>
      </w:pPr>
      <w:r w:rsidRPr="006F6795">
        <w:t xml:space="preserve">„11. Minister właściwy do spraw zagranicznych może określić, w drodze rozporządzenia, zawody, rodzaje umów, na podstawie których cudzoziemcowi może zostać powierzone wykonywanie pracy, lub rodzaje działalności podmiotu powierzającego wykonywanie pracy cudzoziemcowi według klasyfikacji określonej w przepisach wydanych na podstawie art. 40 ust. 2 ustawy z dnia 29 czerwca 1995 r. </w:t>
      </w:r>
      <w:r w:rsidRPr="006F6795">
        <w:lastRenderedPageBreak/>
        <w:t>o statystyce publicznej (Dz. U. z 2022 r. poz. 459 i 830), w przypadku których obowiązuje przyjmowanie wniosków o wydanie wizy krajowej w celu, o którym mowa w art. 60 ust. 1 pkt 5–6, poza kolejnością. Określając te zawody, minister właściwy do spraw zagranicznych może również wskazać państwa, w których wnioski o wydanie wizy krajowej w celu, o którym mowa w art. 60 ust. 1 pkt 5–6, są przyjmowane od obywateli tych państw poza kolejnością.”;</w:t>
      </w:r>
    </w:p>
    <w:p w:rsidR="006A1425" w:rsidRPr="006F6795" w:rsidRDefault="006A1425" w:rsidP="006A1425">
      <w:pPr>
        <w:pStyle w:val="PKTpunkt"/>
      </w:pPr>
      <w:r w:rsidRPr="006F6795">
        <w:t>2)</w:t>
      </w:r>
      <w:r w:rsidRPr="006F6795">
        <w:tab/>
        <w:t>w art. 77b ust. 3 otrzymuje brzmienie:</w:t>
      </w:r>
    </w:p>
    <w:p w:rsidR="006A1425" w:rsidRPr="006F6795" w:rsidRDefault="006A1425" w:rsidP="006A1425">
      <w:pPr>
        <w:pStyle w:val="ZUSTzmustartykuempunktem"/>
      </w:pPr>
      <w:r w:rsidRPr="006F6795">
        <w:t>„3. Opłaty, o których mowa w ust. 1, są pobierane w wysokości odpowiadającej opłacie konsularnej za wydanie wizy określonej dla indywidualnego przypadku chyba, że w państwie przyjmującym obywatel państwa, o którym mowa w przepisach wydanych na podstawie art. 79a ust. 6 i 7 niniejszej ustawy z uwagi na zobowiązania międzynarodowe lub przepisy wydane na podstawie art. 119 ustawy z dnia 25 czerwca 2015 r. – Prawo konsularne (Dz. U. z 2021 r. poz. 823 oraz z 2022 r. poz. 350 i 823) nie jest zobowiązany do ich uiszczenia.”;</w:t>
      </w:r>
    </w:p>
    <w:p w:rsidR="006A1425" w:rsidRPr="006F6795" w:rsidRDefault="006A1425" w:rsidP="006A1425">
      <w:pPr>
        <w:pStyle w:val="PKTpunkt"/>
      </w:pPr>
      <w:r w:rsidRPr="006F6795">
        <w:t>3)</w:t>
      </w:r>
      <w:r w:rsidRPr="006F6795">
        <w:tab/>
        <w:t>w art. 79a ust. 2 i 3 otrzymują brzmienie:</w:t>
      </w:r>
    </w:p>
    <w:p w:rsidR="006A1425" w:rsidRPr="006F6795" w:rsidRDefault="006A1425" w:rsidP="006A1425">
      <w:pPr>
        <w:pStyle w:val="ZUSTzmustartykuempunktem"/>
      </w:pPr>
      <w:r w:rsidRPr="006F6795">
        <w:t>„2. W postępowaniu w sprawie wydania wizy krajowej w przypadku, o którym mowa w ust. 1, minister właściwy do spraw zagranicznych może korzystać z pomocy przedsiębiorcy, który prowadzi działalność obejmującą czynności, których dokonują usługodawcy zewnętrzni, o których mowa w art. 43 Wspólnotowego Kodeksu Wizowego lub który posiada rozbudowaną sieć punktów obsługi ludności na terenie kraju i podejmie się prowadzenia działalności obejmującej czynności określone w art. 43 Wspólnotowego Kodeksu Wizowego.</w:t>
      </w:r>
    </w:p>
    <w:p w:rsidR="006A1425" w:rsidRPr="006F6795" w:rsidRDefault="006A1425" w:rsidP="006A1425">
      <w:pPr>
        <w:pStyle w:val="ZUSTzmustartykuempunktem"/>
      </w:pPr>
      <w:r w:rsidRPr="006F6795">
        <w:t>3. Do zamówień publicznych niezbędnych do zapewnienia pomocy przedsiębiorcy, o którym mowa w ust. 2, nie stosuje się przepisów ustawy z dnia 11 września 2019 r. – Prawo zamówień publicznych (Dz. U. z 2021 r. poz. 1129, 1598, 2054 i 2269 oraz z 2022 r. poz. 25 i 872) ani przepisów ustawy z dnia 21 października 2016 r. o umowie koncesji na roboty budowalne lub usługi (Dz. U. 2021 r. poz. 541).”;</w:t>
      </w:r>
    </w:p>
    <w:p w:rsidR="006A1425" w:rsidRPr="006F6795" w:rsidRDefault="006A1425" w:rsidP="006A1425">
      <w:pPr>
        <w:pStyle w:val="PKTpunkt"/>
      </w:pPr>
      <w:r w:rsidRPr="006F6795">
        <w:t>4)</w:t>
      </w:r>
      <w:r w:rsidRPr="006F6795">
        <w:tab/>
        <w:t>w art. 299 w ust. 8 i w art. 302 w ust. 3 po wyrazach „z niniejszej ustawy” dodaje się wyrazy „lub z innych ustaw”;</w:t>
      </w:r>
    </w:p>
    <w:p w:rsidR="006A1425" w:rsidRPr="006F6795" w:rsidRDefault="006A1425" w:rsidP="006A1425">
      <w:pPr>
        <w:pStyle w:val="PKTpunkt"/>
      </w:pPr>
      <w:r w:rsidRPr="006F6795">
        <w:t>5)</w:t>
      </w:r>
      <w:r w:rsidRPr="006F6795">
        <w:tab/>
        <w:t>w art. 449 w ust. 2 po pkt 7 dodaje się pkt 7a w brzmieniu:</w:t>
      </w:r>
    </w:p>
    <w:p w:rsidR="006A1425" w:rsidRPr="006F6795" w:rsidRDefault="006A1425" w:rsidP="006A1425">
      <w:pPr>
        <w:pStyle w:val="ZPKTzmpktartykuempunktem"/>
      </w:pPr>
      <w:r w:rsidRPr="006F6795">
        <w:t>„7a)</w:t>
      </w:r>
      <w:r w:rsidRPr="006F6795">
        <w:tab/>
        <w:t>rejestru, o którym mowa w art. 119 ust. 1 pkt 6 ustawy z dnia 13 czerwca 2003 r. o udzielaniu cudzoziemcom ochrony na terytorium Rzeczypospolitej Polskiej;”;</w:t>
      </w:r>
    </w:p>
    <w:p w:rsidR="006A1425" w:rsidRPr="006F6795" w:rsidRDefault="006A1425" w:rsidP="006A1425">
      <w:pPr>
        <w:pStyle w:val="PKTpunkt"/>
      </w:pPr>
      <w:r w:rsidRPr="006F6795">
        <w:lastRenderedPageBreak/>
        <w:t>6)</w:t>
      </w:r>
      <w:r w:rsidRPr="006F6795">
        <w:tab/>
        <w:t>w art. 450:</w:t>
      </w:r>
    </w:p>
    <w:p w:rsidR="006A1425" w:rsidRPr="006F6795" w:rsidRDefault="006A1425" w:rsidP="006A1425">
      <w:pPr>
        <w:pStyle w:val="LITlitera"/>
      </w:pPr>
      <w:r w:rsidRPr="006F6795">
        <w:t>a)</w:t>
      </w:r>
      <w:r w:rsidRPr="006F6795">
        <w:tab/>
        <w:t>w ust. 1 we wprowadzeniu do wyliczenia wyrazy „art. 449 ust. 2 pkt 1–12, 16, 17 i 19” zastępuje się wyrazami „art. 449 ust. 2 pkt 1–7, 8–12, 16, 17 i 19”,</w:t>
      </w:r>
    </w:p>
    <w:p w:rsidR="006A1425" w:rsidRPr="006F6795" w:rsidRDefault="006A1425" w:rsidP="006A1425">
      <w:pPr>
        <w:pStyle w:val="LITlitera"/>
      </w:pPr>
      <w:r w:rsidRPr="006F6795">
        <w:t>b)</w:t>
      </w:r>
      <w:r w:rsidRPr="006F6795">
        <w:tab/>
        <w:t>w ust. 2 we wprowadzeniu do wyliczenia wyrazy „art. 449 ust. 2 pkt 1–12, 16 i 19” zastępuje się wyrazami „art. 449 ust. 2 pkt 1–7, 8–12, 16 i 19”;</w:t>
      </w:r>
    </w:p>
    <w:p w:rsidR="006A1425" w:rsidRPr="006F6795" w:rsidRDefault="006A1425" w:rsidP="006A1425">
      <w:pPr>
        <w:pStyle w:val="PKTpunkt"/>
      </w:pPr>
      <w:r w:rsidRPr="006F6795">
        <w:t>7)</w:t>
      </w:r>
      <w:r w:rsidRPr="006F6795">
        <w:tab/>
        <w:t>art. 451 w ust. 1 i 2 wyrazy „art. 449 ust. 2 pkt 1–12 i 16” zastępuje się wyrazami „art. 449 ust. 2 pkt 1–7, 8–12 i 16”;</w:t>
      </w:r>
    </w:p>
    <w:p w:rsidR="006A1425" w:rsidRPr="006F6795" w:rsidRDefault="006A1425" w:rsidP="006A1425">
      <w:pPr>
        <w:pStyle w:val="PKTpunkt"/>
      </w:pPr>
      <w:r w:rsidRPr="006F6795">
        <w:t>8)</w:t>
      </w:r>
      <w:r w:rsidRPr="006F6795">
        <w:tab/>
        <w:t>w art. 452 w ust. 3 pkt 1 otrzymuje brzmienie:</w:t>
      </w:r>
    </w:p>
    <w:p w:rsidR="006A1425" w:rsidRPr="006F6795" w:rsidRDefault="006A1425" w:rsidP="006A1425">
      <w:pPr>
        <w:pStyle w:val="ZPKTzmpktartykuempunktem"/>
      </w:pPr>
      <w:r w:rsidRPr="006F6795">
        <w:t>„1)</w:t>
      </w:r>
      <w:r w:rsidRPr="006F6795">
        <w:tab/>
        <w:t>Szefa Urzędu, z wyłączeniem rejestrów, o których mowa w art. 449 ust. 2 pkt 7a, 13 i 14;”.</w:t>
      </w:r>
    </w:p>
    <w:p w:rsidR="006A1425" w:rsidRPr="006F6795" w:rsidRDefault="006A1425" w:rsidP="006A1425">
      <w:pPr>
        <w:pStyle w:val="ARTartustawynprozporzdzenia"/>
      </w:pPr>
      <w:r w:rsidRPr="006F6795">
        <w:rPr>
          <w:rStyle w:val="Ppogrubienie"/>
        </w:rPr>
        <w:t>Art. 4.</w:t>
      </w:r>
      <w:r w:rsidRPr="006F6795">
        <w:t xml:space="preserve"> W ustawie z dnia 20 kwietnia 2004 r. o promocji zatrudnienia i instytucjach rynku pracy (Dz. U. z 2022 r. poz. 690 i 830) wprowadza się następujące zmiany:</w:t>
      </w:r>
    </w:p>
    <w:p w:rsidR="006A1425" w:rsidRPr="006F6795" w:rsidRDefault="006A1425" w:rsidP="006A1425">
      <w:pPr>
        <w:pStyle w:val="PKTpunkt"/>
      </w:pPr>
      <w:r w:rsidRPr="006F6795">
        <w:t>1)</w:t>
      </w:r>
      <w:r w:rsidRPr="006F6795">
        <w:tab/>
        <w:t>w art. 40 w ust. 4 zdanie pierwsze otrzymuje brzmienie:</w:t>
      </w:r>
    </w:p>
    <w:p w:rsidR="006A1425" w:rsidRPr="006F6795" w:rsidRDefault="006A1425" w:rsidP="006A1425">
      <w:pPr>
        <w:pStyle w:val="ARTartustawynprozporzdzenia"/>
      </w:pPr>
      <w:r w:rsidRPr="006F6795">
        <w:t>„Szkolenie finansowane przez starostę z Funduszu Pracy odbywa się w formie kursu.”;</w:t>
      </w:r>
    </w:p>
    <w:p w:rsidR="006A1425" w:rsidRPr="006F6795" w:rsidRDefault="006A1425" w:rsidP="006A1425">
      <w:pPr>
        <w:pStyle w:val="PKTpunkt"/>
      </w:pPr>
      <w:r w:rsidRPr="006F6795">
        <w:t>2)</w:t>
      </w:r>
      <w:r w:rsidRPr="006F6795">
        <w:tab/>
        <w:t>w art. 40a w ust. 3 w pkt 1 wyrazy „numer konta” zastępuje się wyrazami „numer rachunku bankowego”;</w:t>
      </w:r>
    </w:p>
    <w:p w:rsidR="006A1425" w:rsidRPr="006F6795" w:rsidRDefault="006A1425" w:rsidP="006A1425">
      <w:pPr>
        <w:pStyle w:val="PKTpunkt"/>
      </w:pPr>
      <w:r w:rsidRPr="006F6795">
        <w:t xml:space="preserve">3) </w:t>
      </w:r>
      <w:r w:rsidRPr="006F6795">
        <w:tab/>
        <w:t>po art. 40a dodaje się art. 40b w brzmieniu:</w:t>
      </w:r>
    </w:p>
    <w:p w:rsidR="006A1425" w:rsidRPr="006F6795" w:rsidRDefault="006A1425" w:rsidP="006A1425">
      <w:pPr>
        <w:pStyle w:val="ZARTzmartartykuempunktem"/>
      </w:pPr>
      <w:r w:rsidRPr="006F6795">
        <w:t>„Art. 40b. 1. Starosta inicjuje, organizuje i finansuje z Funduszu Pracy szkolenia z języka polskiego dla bezrobotnych oraz poszukujących pracy cudzoziemców. Cudzoziemcom odbywającym szkolenie stypendium nie przysługuje. Przepis art. 21 ust. 1, art. 33 ust. 4 pkt 3, 7, 8, ust. 4a pkt 3, art. 40 ust. 2a pkt 1 i 2, ust. 2b, ust. 2d  oraz art. 75 ust. 1 pkt 1 i 1a stosuje się odpowiednio.</w:t>
      </w:r>
    </w:p>
    <w:p w:rsidR="006A1425" w:rsidRPr="006F6795" w:rsidRDefault="006A1425" w:rsidP="006A1425">
      <w:pPr>
        <w:pStyle w:val="ZUSTzmustartykuempunktem"/>
      </w:pPr>
      <w:r w:rsidRPr="006F6795">
        <w:t>2.</w:t>
      </w:r>
      <w:r w:rsidRPr="006F6795">
        <w:tab/>
        <w:t>Należność przysługująca instytucji szkoleniowej z tytułu organizacji szkolenia dla jednego cudzoziemca za jedno szkolenie nie może przekroczyć 2 000 zł. Cudzoziemiec może wziąć udział w jednym szkoleniu.</w:t>
      </w:r>
    </w:p>
    <w:p w:rsidR="006A1425" w:rsidRPr="006F6795" w:rsidRDefault="006A1425" w:rsidP="006A1425">
      <w:pPr>
        <w:pStyle w:val="ZUSTzmustartykuempunktem"/>
      </w:pPr>
      <w:r w:rsidRPr="006F6795">
        <w:t>3.</w:t>
      </w:r>
      <w:r w:rsidRPr="006F6795">
        <w:tab/>
        <w:t>Przy dokonywaniu wyboru instytucji szkoleniowych, którym zostanie zlecone lub powierzone przeprowadzenie szkoleń, starosta jest obowiązany uwzględnić co najmniej trzy spośród poniższych kryteriów wyboru instytucji szkoleniowych do przeprowadzenia szkolenia:</w:t>
      </w:r>
    </w:p>
    <w:p w:rsidR="006A1425" w:rsidRPr="006F6795" w:rsidRDefault="006A1425" w:rsidP="006A1425">
      <w:pPr>
        <w:pStyle w:val="ZPKTzmpktartykuempunktem"/>
      </w:pPr>
      <w:r w:rsidRPr="006F6795">
        <w:t>1)</w:t>
      </w:r>
      <w:r w:rsidRPr="006F6795">
        <w:tab/>
        <w:t>jakość oferowanego programu szkolenia;</w:t>
      </w:r>
    </w:p>
    <w:p w:rsidR="006A1425" w:rsidRPr="006F6795" w:rsidRDefault="006A1425" w:rsidP="006A1425">
      <w:pPr>
        <w:pStyle w:val="ZPKTzmpktartykuempunktem"/>
      </w:pPr>
      <w:r w:rsidRPr="006F6795">
        <w:t>2)</w:t>
      </w:r>
      <w:r w:rsidRPr="006F6795">
        <w:tab/>
        <w:t>certyfikaty jakości usług posiadane przez instytucję szkoleniową;</w:t>
      </w:r>
    </w:p>
    <w:p w:rsidR="006A1425" w:rsidRPr="006F6795" w:rsidRDefault="006A1425" w:rsidP="006A1425">
      <w:pPr>
        <w:pStyle w:val="ZPKTzmpktartykuempunktem"/>
      </w:pPr>
      <w:r w:rsidRPr="006F6795">
        <w:lastRenderedPageBreak/>
        <w:t>3)</w:t>
      </w:r>
      <w:r w:rsidRPr="006F6795">
        <w:tab/>
        <w:t>dostosowanie kwalifikacji i doświadczenia kadry dydaktycznej do zakresu szkolenia;</w:t>
      </w:r>
    </w:p>
    <w:p w:rsidR="006A1425" w:rsidRPr="006F6795" w:rsidRDefault="006A1425" w:rsidP="006A1425">
      <w:pPr>
        <w:pStyle w:val="ZPKTzmpktartykuempunktem"/>
      </w:pPr>
      <w:r w:rsidRPr="006F6795">
        <w:t>4)</w:t>
      </w:r>
      <w:r w:rsidRPr="006F6795">
        <w:tab/>
        <w:t>dostosowanie wyposażenia dydaktycznego i pomieszczeń do potrzeb szkolenia z uwzględnieniem bezpiecznych i higienicznych warunków realizacji szkolenia;</w:t>
      </w:r>
    </w:p>
    <w:p w:rsidR="006A1425" w:rsidRPr="006F6795" w:rsidRDefault="006A1425" w:rsidP="006A1425">
      <w:pPr>
        <w:pStyle w:val="ZPKTzmpktartykuempunktem"/>
      </w:pPr>
      <w:r w:rsidRPr="006F6795">
        <w:t>5)</w:t>
      </w:r>
      <w:r w:rsidRPr="006F6795">
        <w:tab/>
        <w:t>koszty szkolenia.</w:t>
      </w:r>
    </w:p>
    <w:p w:rsidR="006A1425" w:rsidRPr="006F6795" w:rsidRDefault="006A1425" w:rsidP="006A1425">
      <w:pPr>
        <w:pStyle w:val="ZUSTzmustartykuempunktem"/>
      </w:pPr>
      <w:r w:rsidRPr="006F6795">
        <w:t>4. Warunki przeprowadzenia szkolenia określa umowa zawarta przez starostę z wybraną instytucją szkoleniową.</w:t>
      </w:r>
    </w:p>
    <w:p w:rsidR="006A1425" w:rsidRPr="006F6795" w:rsidRDefault="006A1425" w:rsidP="006A1425">
      <w:pPr>
        <w:pStyle w:val="ZUSTzmustartykuempunktem"/>
      </w:pPr>
      <w:r w:rsidRPr="006F6795">
        <w:t>5.</w:t>
      </w:r>
      <w:r w:rsidRPr="006F6795">
        <w:tab/>
        <w:t>Umowa, o której mowa w ust. 4, określa w szczególności:</w:t>
      </w:r>
    </w:p>
    <w:p w:rsidR="006A1425" w:rsidRPr="006F6795" w:rsidRDefault="006A1425" w:rsidP="006A1425">
      <w:pPr>
        <w:pStyle w:val="ZPKTzmpktartykuempunktem"/>
      </w:pPr>
      <w:r w:rsidRPr="006F6795">
        <w:t>1) nazwę i zakres szkolenia;</w:t>
      </w:r>
    </w:p>
    <w:p w:rsidR="006A1425" w:rsidRPr="006F6795" w:rsidRDefault="006A1425" w:rsidP="006A1425">
      <w:pPr>
        <w:pStyle w:val="ZPKTzmpktartykuempunktem"/>
      </w:pPr>
      <w:r w:rsidRPr="006F6795">
        <w:t>2) miejsce i termin realizacji szkolenia;</w:t>
      </w:r>
    </w:p>
    <w:p w:rsidR="006A1425" w:rsidRPr="006F6795" w:rsidRDefault="006A1425" w:rsidP="006A1425">
      <w:pPr>
        <w:pStyle w:val="ZPKTzmpktartykuempunktem"/>
      </w:pPr>
      <w:r w:rsidRPr="006F6795">
        <w:t>3) liczbę uczestników szkolenia;</w:t>
      </w:r>
    </w:p>
    <w:p w:rsidR="006A1425" w:rsidRPr="006F6795" w:rsidRDefault="006A1425" w:rsidP="006A1425">
      <w:pPr>
        <w:pStyle w:val="ZPKTzmpktartykuempunktem"/>
      </w:pPr>
      <w:r w:rsidRPr="006F6795">
        <w:t>4) należność dla instytucji szkoleniowej za przeprowadzenie szkolenia z uwzględnieniem kosztu osobogodziny szkolenia;</w:t>
      </w:r>
    </w:p>
    <w:p w:rsidR="006A1425" w:rsidRPr="006F6795" w:rsidRDefault="006A1425" w:rsidP="006A1425">
      <w:pPr>
        <w:pStyle w:val="ZPKTzmpktartykuempunktem"/>
      </w:pPr>
      <w:r w:rsidRPr="006F6795">
        <w:t>5) program szkolenia;</w:t>
      </w:r>
    </w:p>
    <w:p w:rsidR="006A1425" w:rsidRPr="006F6795" w:rsidRDefault="006A1425" w:rsidP="006A1425">
      <w:pPr>
        <w:pStyle w:val="ZPKTzmpktartykuempunktem"/>
      </w:pPr>
      <w:r w:rsidRPr="006F6795">
        <w:t>6) sposób dokumentowania przebiegu szkolenia.</w:t>
      </w:r>
    </w:p>
    <w:p w:rsidR="006A1425" w:rsidRPr="006F6795" w:rsidRDefault="006A1425" w:rsidP="006A1425">
      <w:pPr>
        <w:pStyle w:val="ZUSTzmustartykuempunktem"/>
      </w:pPr>
      <w:r w:rsidRPr="006F6795">
        <w:t>6. W przypadku powierzenia przeprowadzenia szkolenia instytucji szkoleniowej założonej i prowadzonej przez starostę warunki przeprowadzenia tego szkolenia określa wniosek powiatowego urzędu pracy o powierzenie szkolenia zatwierdzony przez starostę. Przepisy ust. 5 stosuje się odpowiednio.</w:t>
      </w:r>
    </w:p>
    <w:p w:rsidR="006A1425" w:rsidRPr="006F6795" w:rsidRDefault="006A1425" w:rsidP="006A1425">
      <w:pPr>
        <w:pStyle w:val="ZUSTzmustartykuempunktem"/>
      </w:pPr>
      <w:r w:rsidRPr="006F6795">
        <w:t>7.</w:t>
      </w:r>
      <w:r w:rsidRPr="006F6795">
        <w:tab/>
        <w:t>Cudzoziemiec zakwalifikowany na szkolenie otrzymuje skierowanie na szkolenie zawierające:</w:t>
      </w:r>
    </w:p>
    <w:p w:rsidR="006A1425" w:rsidRPr="006F6795" w:rsidRDefault="006A1425" w:rsidP="006A1425">
      <w:pPr>
        <w:pStyle w:val="ZPKTzmpktartykuempunktem"/>
      </w:pPr>
      <w:r w:rsidRPr="006F6795">
        <w:t>1)</w:t>
      </w:r>
      <w:r w:rsidRPr="006F6795">
        <w:tab/>
        <w:t>nazwę powiatowego urzędu pracy wystawiającego skierowanie oraz datę wydania skierowania;</w:t>
      </w:r>
    </w:p>
    <w:p w:rsidR="006A1425" w:rsidRPr="006F6795" w:rsidRDefault="006A1425" w:rsidP="006A1425">
      <w:pPr>
        <w:pStyle w:val="ZPKTzmpktartykuempunktem"/>
      </w:pPr>
      <w:r w:rsidRPr="006F6795">
        <w:t>2)</w:t>
      </w:r>
      <w:r w:rsidRPr="006F6795">
        <w:tab/>
        <w:t>nazwę i adres instytucji szkoleniowej;</w:t>
      </w:r>
    </w:p>
    <w:p w:rsidR="006A1425" w:rsidRPr="006F6795" w:rsidRDefault="006A1425" w:rsidP="006A1425">
      <w:pPr>
        <w:pStyle w:val="ZPKTzmpktartykuempunktem"/>
      </w:pPr>
      <w:r w:rsidRPr="006F6795">
        <w:t>3)</w:t>
      </w:r>
      <w:r w:rsidRPr="006F6795">
        <w:tab/>
        <w:t>imię i nazwisko oraz numer PESEL cudzoziemca, a w przypadku jego braku numer dokumentu potwierdzającego tożsamość, i adres zamieszkania tego cudzoziemca;</w:t>
      </w:r>
    </w:p>
    <w:p w:rsidR="006A1425" w:rsidRPr="006F6795" w:rsidRDefault="006A1425" w:rsidP="006A1425">
      <w:pPr>
        <w:pStyle w:val="ZPKTzmpktartykuempunktem"/>
      </w:pPr>
      <w:r w:rsidRPr="006F6795">
        <w:t>4)</w:t>
      </w:r>
      <w:r w:rsidRPr="006F6795">
        <w:tab/>
        <w:t>nazwę, termin i miejsce realizacji szkolenia;</w:t>
      </w:r>
    </w:p>
    <w:p w:rsidR="006A1425" w:rsidRPr="006F6795" w:rsidRDefault="006A1425" w:rsidP="006A1425">
      <w:pPr>
        <w:pStyle w:val="ZPKTzmpktartykuempunktem"/>
      </w:pPr>
      <w:r w:rsidRPr="006F6795">
        <w:t>5)</w:t>
      </w:r>
      <w:r w:rsidRPr="006F6795">
        <w:tab/>
        <w:t>informację o prawach i obowiązkach związanych z uczestnictwem w szkoleniu.</w:t>
      </w:r>
    </w:p>
    <w:p w:rsidR="006A1425" w:rsidRPr="006F6795" w:rsidRDefault="006A1425" w:rsidP="006A1425">
      <w:pPr>
        <w:pStyle w:val="ZUSTzmustartykuempunktem"/>
      </w:pPr>
      <w:r w:rsidRPr="006F6795">
        <w:t>8. Cudzoziemiec, który przerwał szkolenie z własnej winy zwraca kwotę wydatkowaną na finansowanie szkolenia w wysokości proporcjonalnej do czasu, jaki pozostał do zakończenia szkolenia.”;</w:t>
      </w:r>
    </w:p>
    <w:p w:rsidR="006A1425" w:rsidRPr="006F6795" w:rsidRDefault="006A1425" w:rsidP="006A1425">
      <w:pPr>
        <w:pStyle w:val="PKTpunkt"/>
      </w:pPr>
      <w:r w:rsidRPr="006F6795">
        <w:t>4)</w:t>
      </w:r>
      <w:r w:rsidRPr="006F6795">
        <w:tab/>
        <w:t>po art. 57 dodaje się art. 57a w brzmieniu:</w:t>
      </w:r>
    </w:p>
    <w:p w:rsidR="006A1425" w:rsidRPr="006F6795" w:rsidRDefault="006A1425" w:rsidP="006A1425">
      <w:pPr>
        <w:pStyle w:val="ZUSTzmustartykuempunktem"/>
      </w:pPr>
      <w:r w:rsidRPr="006F6795">
        <w:lastRenderedPageBreak/>
        <w:t>„Art. 57a. 1. Starosta zwraca podmiotowi prowadzącemu dom pomocy społecznej, o którym mowa w art. 57 ust. 1 ustawy z dnia 12 marca 2004 r. o pomocy społecznej (Dz. U. z 2021 r. poz. 2268 i 2270 oraz z 2022 r. poz. 1 i 66), zwanemu dalej „podmiotem prowadzącym DPS”, zatrudniającemu skierowanych bezrobotnych lub poszukujących pracy w domu pomocy społecznej  przez okres do 12 miesięcy, część albo całość kosztów poniesionych na wynagrodzenia, nagrody oraz składki na ubezpieczenia społeczne w wysokości uprzednio uzgodnionej w umowie, nieprzekraczającej jednak kwoty ustalonej jako iloczyn liczby zatrudnionych w miesiącu w przeliczeniu na pełny wymiar czasu pracy oraz wysokości minimalnego wynagrodzenia za pracę.</w:t>
      </w:r>
    </w:p>
    <w:p w:rsidR="006A1425" w:rsidRPr="006F6795" w:rsidRDefault="006A1425" w:rsidP="006A1425">
      <w:pPr>
        <w:pStyle w:val="ZUSTzmustartykuempunktem"/>
      </w:pPr>
      <w:r w:rsidRPr="006F6795">
        <w:t>2. Starosta nie dokonuje zwrotu kosztów, o których mowa w ust. 1, podmiotowi prowadzącemu DPS, który:</w:t>
      </w:r>
    </w:p>
    <w:p w:rsidR="006A1425" w:rsidRPr="006F6795" w:rsidRDefault="006A1425" w:rsidP="006A1425">
      <w:pPr>
        <w:pStyle w:val="ZPKTzmpktartykuempunktem"/>
      </w:pPr>
      <w:r w:rsidRPr="006F6795">
        <w:t xml:space="preserve">1) </w:t>
      </w:r>
      <w:r w:rsidRPr="006F6795">
        <w:tab/>
        <w:t>zalega z opłacaniem należnych składek na ubezpieczenia społeczne, ubezpieczenie zdrowotne, Fundusz Pracy, Fundusz Solidarnościowy, Fundusz Gwarantowanych Świadczeń Pracowniczych albo wpłat na Państwowy Fundusz Rehabilitacji Osób Niepełnosprawnych;</w:t>
      </w:r>
    </w:p>
    <w:p w:rsidR="006A1425" w:rsidRPr="006F6795" w:rsidRDefault="006A1425" w:rsidP="006A1425">
      <w:pPr>
        <w:pStyle w:val="ZPKTzmpktartykuempunktem"/>
      </w:pPr>
      <w:r w:rsidRPr="006F6795">
        <w:t xml:space="preserve">2) </w:t>
      </w:r>
      <w:r w:rsidRPr="006F6795">
        <w:tab/>
        <w:t>zalega z opłacaniem innych danin publicznych;</w:t>
      </w:r>
    </w:p>
    <w:p w:rsidR="006A1425" w:rsidRPr="006F6795" w:rsidRDefault="006A1425" w:rsidP="006A1425">
      <w:pPr>
        <w:pStyle w:val="ZPKTzmpktartykuempunktem"/>
      </w:pPr>
      <w:r w:rsidRPr="006F6795">
        <w:t xml:space="preserve">3) </w:t>
      </w:r>
      <w:r w:rsidRPr="006F6795">
        <w:tab/>
        <w:t>był karany, w okresie 2 lat przed wystąpieniem z wnioskiem o zwrot, za przestępstwa przeciwko obrotowi gospodarczemu, w rozumieniu ustawy z dnia 6 czerwca 1997 r. – Kodeks karny lub ustawy z dnia 28 października 2002 r. o odpowiedzialności podmiotów zbiorowych za czyny zabronione pod groźbą kary.</w:t>
      </w:r>
    </w:p>
    <w:p w:rsidR="006A1425" w:rsidRPr="006F6795" w:rsidRDefault="006A1425" w:rsidP="006A1425">
      <w:pPr>
        <w:pStyle w:val="ZUSTzmustartykuempunktem"/>
      </w:pPr>
      <w:r w:rsidRPr="006F6795">
        <w:t>3. Zwrot kosztów, o których mowa w ust. 1, następuje na wniosek podmiotu prowadzącego DPS, składany do wybranego powiatowego urzędu pracy.</w:t>
      </w:r>
    </w:p>
    <w:p w:rsidR="006A1425" w:rsidRPr="006F6795" w:rsidRDefault="006A1425" w:rsidP="006A1425">
      <w:pPr>
        <w:pStyle w:val="ZUSTzmustartykuempunktem"/>
      </w:pPr>
      <w:r w:rsidRPr="006F6795">
        <w:t>4. Podmiot prowadzący DPS nie może wystąpić z wnioskiem o zwrot kosztów, o których  mowa w ust. 1, na pracownika, który w okresie ostatnich 6 miesięcy był zatrudniony w tym domu pomocy społecznej.</w:t>
      </w:r>
    </w:p>
    <w:p w:rsidR="006A1425" w:rsidRPr="006F6795" w:rsidRDefault="006A1425" w:rsidP="006A1425">
      <w:pPr>
        <w:pStyle w:val="ZUSTzmustartykuempunktem"/>
      </w:pPr>
      <w:r w:rsidRPr="006F6795">
        <w:t>5. Wniosek, o którym mowa w ust. 3, zawiera:</w:t>
      </w:r>
    </w:p>
    <w:p w:rsidR="006A1425" w:rsidRPr="006F6795" w:rsidRDefault="006A1425" w:rsidP="006A1425">
      <w:pPr>
        <w:pStyle w:val="ZPKTzmpktartykuempunktem"/>
      </w:pPr>
      <w:r w:rsidRPr="006F6795">
        <w:t>1)</w:t>
      </w:r>
      <w:r w:rsidRPr="006F6795">
        <w:tab/>
        <w:t>nazwę podmiotu prowadzącego DPS, adres siedziby i miejsce prowadzenia działalności;</w:t>
      </w:r>
    </w:p>
    <w:p w:rsidR="006A1425" w:rsidRPr="006F6795" w:rsidRDefault="006A1425" w:rsidP="006A1425">
      <w:pPr>
        <w:pStyle w:val="ZPKTzmpktartykuempunktem"/>
      </w:pPr>
      <w:r w:rsidRPr="006F6795">
        <w:t>2)</w:t>
      </w:r>
      <w:r w:rsidRPr="006F6795">
        <w:tab/>
        <w:t>numer identyfikacyjny nadany w krajowym rejestrze urzędowym podmiotów gospodarki narodowej REGON;</w:t>
      </w:r>
    </w:p>
    <w:p w:rsidR="006A1425" w:rsidRPr="006F6795" w:rsidRDefault="006A1425" w:rsidP="006A1425">
      <w:pPr>
        <w:pStyle w:val="ZPKTzmpktartykuempunktem"/>
      </w:pPr>
      <w:r w:rsidRPr="006F6795">
        <w:t>3)</w:t>
      </w:r>
      <w:r w:rsidRPr="006F6795">
        <w:tab/>
        <w:t>numer NIP, jeżeli został nadany;</w:t>
      </w:r>
    </w:p>
    <w:p w:rsidR="006A1425" w:rsidRPr="006F6795" w:rsidRDefault="006A1425" w:rsidP="006A1425">
      <w:pPr>
        <w:pStyle w:val="ZPKTzmpktartykuempunktem"/>
      </w:pPr>
      <w:r w:rsidRPr="006F6795">
        <w:t>4)</w:t>
      </w:r>
      <w:r w:rsidRPr="006F6795">
        <w:tab/>
        <w:t>oznaczenie formy organizacyjno</w:t>
      </w:r>
      <w:r w:rsidRPr="006F6795">
        <w:softHyphen/>
      </w:r>
      <w:r w:rsidRPr="006F6795">
        <w:noBreakHyphen/>
        <w:t>prawnej prowadzonej działalności oraz numer w rejestrze domów pomocy społecznej prowadzonym przez wojewodę;</w:t>
      </w:r>
    </w:p>
    <w:p w:rsidR="006A1425" w:rsidRPr="006F6795" w:rsidRDefault="006A1425" w:rsidP="006A1425">
      <w:pPr>
        <w:pStyle w:val="ZPKTzmpktartykuempunktem"/>
      </w:pPr>
      <w:r w:rsidRPr="006F6795">
        <w:lastRenderedPageBreak/>
        <w:t>5)</w:t>
      </w:r>
      <w:r w:rsidRPr="006F6795">
        <w:tab/>
        <w:t>liczbę bezrobotnych lub poszukujących pracy proponowanych do zatrudnienia oraz okres ich zatrudnienia;</w:t>
      </w:r>
    </w:p>
    <w:p w:rsidR="006A1425" w:rsidRPr="006F6795" w:rsidRDefault="006A1425" w:rsidP="006A1425">
      <w:pPr>
        <w:pStyle w:val="ZPKTzmpktartykuempunktem"/>
      </w:pPr>
      <w:r w:rsidRPr="006F6795">
        <w:t>6)</w:t>
      </w:r>
      <w:r w:rsidRPr="006F6795">
        <w:tab/>
        <w:t>miejsce i rodzaj prac, które mają być wykonywane przez skierowanych bezrobotnych lub poszukujących pracy, oraz niezbędne lub pożądane kwalifikacje;</w:t>
      </w:r>
    </w:p>
    <w:p w:rsidR="006A1425" w:rsidRPr="006F6795" w:rsidRDefault="006A1425" w:rsidP="006A1425">
      <w:pPr>
        <w:pStyle w:val="ZPKTzmpktartykuempunktem"/>
      </w:pPr>
      <w:r w:rsidRPr="006F6795">
        <w:t>7)</w:t>
      </w:r>
      <w:r w:rsidRPr="006F6795">
        <w:tab/>
        <w:t>wysokość proponowanego wynagrodzenia dla skierowanych bezrobotnych lub poszukujących pracy oraz wnioskowaną wysokość podlegających zwrotowi kosztów poniesionych na wynagrodzenia z tytułu zatrudnienia skierowanych bezrobotnych lub poszukujących pracy.</w:t>
      </w:r>
    </w:p>
    <w:p w:rsidR="006A1425" w:rsidRPr="006F6795" w:rsidRDefault="006A1425" w:rsidP="006A1425">
      <w:pPr>
        <w:pStyle w:val="ZUSTzmustartykuempunktem"/>
      </w:pPr>
      <w:r w:rsidRPr="006F6795">
        <w:t>6. Do wniosku, o którym mowa w ust. 3, dołącza się oświadczenie o niezaleganiu w dniu jego złożenia z zapłatą wynagrodzeń pracownikom, należnych składek na ubezpieczenia społeczne, ubezpieczenie zdrowotne, Fundusz Pracy, Fundusz Solidarnościowy,  Fundusz Gwarantowanych Świadczeń Pracowniczych i wpłat na Państwowy Fundusz Rehabilitacji Osób Niepełnosprawnych oraz innych danin publicznych.</w:t>
      </w:r>
    </w:p>
    <w:p w:rsidR="006A1425" w:rsidRPr="006F6795" w:rsidRDefault="006A1425" w:rsidP="006A1425">
      <w:pPr>
        <w:pStyle w:val="ZUSTzmustartykuempunktem"/>
      </w:pPr>
      <w:r w:rsidRPr="006F6795">
        <w:t>7. Starosta w terminie 30 dni od dnia złożenia wniosku, o którym  mowa w ust. 3, informuje wnioskodawcę o rozpatrzeniu wniosku i podjętej decyzji.</w:t>
      </w:r>
    </w:p>
    <w:p w:rsidR="006A1425" w:rsidRPr="006F6795" w:rsidRDefault="006A1425" w:rsidP="006A1425">
      <w:pPr>
        <w:pStyle w:val="ZUSTzmustartykuempunktem"/>
      </w:pPr>
      <w:r w:rsidRPr="006F6795">
        <w:t>8. W przypadku gdy wniosek, o którym mowa w ust. 3, jest nieprawidłowo wypełniony lub niekompletny, starosta wyznacza wnioskodawcy co najmniej 7</w:t>
      </w:r>
      <w:r w:rsidRPr="006F6795">
        <w:noBreakHyphen/>
        <w:t>dniowy termin na jego uzupełnienie. Wniosek nieuzupełniony we wskazanym terminie pozostawia się bez rozpatrzenia.</w:t>
      </w:r>
    </w:p>
    <w:p w:rsidR="006A1425" w:rsidRPr="006F6795" w:rsidRDefault="006A1425" w:rsidP="006A1425">
      <w:pPr>
        <w:pStyle w:val="ZUSTzmustartykuempunktem"/>
      </w:pPr>
      <w:r w:rsidRPr="006F6795">
        <w:t>9.  W przypadku pozytywnego rozpatrzenia wniosku, o którym mowa w ust. 3, starosta zawiera z podmiotem prowadzącym DPS umowę określającą w szczególności:</w:t>
      </w:r>
    </w:p>
    <w:p w:rsidR="006A1425" w:rsidRPr="006F6795" w:rsidRDefault="006A1425" w:rsidP="006A1425">
      <w:pPr>
        <w:pStyle w:val="ZPKTzmpktartykuempunktem"/>
      </w:pPr>
      <w:r w:rsidRPr="006F6795">
        <w:t>1)</w:t>
      </w:r>
      <w:r w:rsidRPr="006F6795">
        <w:tab/>
        <w:t>liczbę bezrobotnych lub poszukujących pracy oraz okres, na jaki zostaną zatrudnieni;</w:t>
      </w:r>
    </w:p>
    <w:p w:rsidR="006A1425" w:rsidRPr="006F6795" w:rsidRDefault="006A1425" w:rsidP="006A1425">
      <w:pPr>
        <w:pStyle w:val="ZPKTzmpktartykuempunktem"/>
      </w:pPr>
      <w:r w:rsidRPr="006F6795">
        <w:t>2)</w:t>
      </w:r>
      <w:r w:rsidRPr="006F6795">
        <w:tab/>
        <w:t>rodzaj i miejsce wykonywanych prac oraz niezbędne lub pożądane kwalifikacje bezrobotnych lub poszukujących pracy;</w:t>
      </w:r>
    </w:p>
    <w:p w:rsidR="006A1425" w:rsidRPr="006F6795" w:rsidRDefault="006A1425" w:rsidP="006A1425">
      <w:pPr>
        <w:pStyle w:val="ZPKTzmpktartykuempunktem"/>
      </w:pPr>
      <w:r w:rsidRPr="006F6795">
        <w:t>3)</w:t>
      </w:r>
      <w:r w:rsidRPr="006F6795">
        <w:tab/>
        <w:t>terminy i wysokość podlegających zwrotowi przez starostę kosztów poniesionych z Funduszu Pracy na wynagrodzenia, nagrody oraz składki na ubezpieczenia społeczne;</w:t>
      </w:r>
    </w:p>
    <w:p w:rsidR="006A1425" w:rsidRPr="006F6795" w:rsidRDefault="006A1425" w:rsidP="006A1425">
      <w:pPr>
        <w:pStyle w:val="ZPKTzmpktartykuempunktem"/>
      </w:pPr>
      <w:r w:rsidRPr="006F6795">
        <w:t>4)</w:t>
      </w:r>
      <w:r w:rsidRPr="006F6795">
        <w:tab/>
        <w:t>obowiązek informowania starosty o każdym przypadku wcześniejszego rozwiązania umowy o pracę ze skierowanym bezrobotnym lub poszukującym pracy oraz o zmianach w zawartej z bezrobotnym lub poszukującym pracy umowie o pracę;</w:t>
      </w:r>
    </w:p>
    <w:p w:rsidR="006A1425" w:rsidRPr="006F6795" w:rsidRDefault="006A1425" w:rsidP="006A1425">
      <w:pPr>
        <w:pStyle w:val="ZPKTzmpktartykuempunktem"/>
      </w:pPr>
      <w:r w:rsidRPr="006F6795">
        <w:lastRenderedPageBreak/>
        <w:t>5)</w:t>
      </w:r>
      <w:r w:rsidRPr="006F6795">
        <w:tab/>
        <w:t>obowiązek zwrotu uzyskanej pomocy na warunkach określonych w ustawie, w przypadku nieutrzymania zatrudnienia skierowanego bezrobotnego lub poszukującego pracy przez wymagany okres.</w:t>
      </w:r>
    </w:p>
    <w:p w:rsidR="006A1425" w:rsidRPr="006F6795" w:rsidRDefault="006A1425" w:rsidP="006A1425">
      <w:pPr>
        <w:pStyle w:val="ZUSTzmustartykuempunktem"/>
      </w:pPr>
      <w:r w:rsidRPr="006F6795">
        <w:t>10. Podmiot prowadzący DPS jest obowiązany, do utrzymania w zatrudnieniu skierowanych bezrobotnych lub poszukujących pracy przez okres wynikający z umowy, o której mowa w ust. 9 . Przepisy art. 51 ust. 8 i 9 stosuje się odpowiednio.</w:t>
      </w:r>
    </w:p>
    <w:p w:rsidR="006A1425" w:rsidRPr="006F6795" w:rsidRDefault="006A1425" w:rsidP="006A1425">
      <w:pPr>
        <w:pStyle w:val="ZUSTzmustartykuempunktem"/>
      </w:pPr>
      <w:r w:rsidRPr="006F6795">
        <w:t>11.  Niewywiązanie się z warunków, o których  mowa w ust. 4 i 10, lub naruszenie innych warunków umowy powoduje obowiązek zwrotu  kosztów, o których mowa w ust. 1, wraz z odsetkami ustawowymi naliczonymi od całości uzyskanych środków od dnia otrzymania pierwszego zwrotu  środków, w terminie 30 dni od dnia doręczenia wezwania starosty.</w:t>
      </w:r>
    </w:p>
    <w:p w:rsidR="006A1425" w:rsidRPr="006F6795" w:rsidRDefault="006A1425" w:rsidP="006A1425">
      <w:pPr>
        <w:pStyle w:val="ZUSTzmustartykuempunktem"/>
      </w:pPr>
      <w:r w:rsidRPr="006F6795">
        <w:t xml:space="preserve">12. Pomoc, o której mowa w ust. 1, jest udzielana zgodnie z warunkami dopuszczalności pomocy </w:t>
      </w:r>
      <w:r w:rsidRPr="006F6795">
        <w:rPr>
          <w:rStyle w:val="Kkursywa"/>
        </w:rPr>
        <w:t xml:space="preserve">de </w:t>
      </w:r>
      <w:proofErr w:type="spellStart"/>
      <w:r w:rsidRPr="006F6795">
        <w:rPr>
          <w:rStyle w:val="Kkursywa"/>
        </w:rPr>
        <w:t>minimis</w:t>
      </w:r>
      <w:proofErr w:type="spellEnd"/>
      <w:r w:rsidRPr="006F6795">
        <w:t>.”;</w:t>
      </w:r>
    </w:p>
    <w:p w:rsidR="006A1425" w:rsidRPr="006F6795" w:rsidRDefault="006A1425" w:rsidP="006A1425">
      <w:pPr>
        <w:pStyle w:val="PKTpunkt"/>
      </w:pPr>
      <w:r w:rsidRPr="006F6795">
        <w:t xml:space="preserve">5) </w:t>
      </w:r>
      <w:r w:rsidRPr="006F6795">
        <w:tab/>
        <w:t>w art. 59b w ust. 1 po wyrazach „art. 57 ust. 1, 2 i 4” dodaje się przecinek i wyrazy „art. 57a ust. 1”;</w:t>
      </w:r>
    </w:p>
    <w:p w:rsidR="006A1425" w:rsidRPr="006F6795" w:rsidRDefault="006A1425" w:rsidP="006A1425">
      <w:pPr>
        <w:pStyle w:val="PKTpunkt"/>
      </w:pPr>
      <w:r w:rsidRPr="006F6795">
        <w:t>6)</w:t>
      </w:r>
      <w:r w:rsidRPr="006F6795">
        <w:tab/>
        <w:t>w art. 76:</w:t>
      </w:r>
    </w:p>
    <w:p w:rsidR="006A1425" w:rsidRPr="006F6795" w:rsidRDefault="006A1425" w:rsidP="006A1425">
      <w:pPr>
        <w:pStyle w:val="LITlitera"/>
      </w:pPr>
      <w:r w:rsidRPr="006F6795">
        <w:t>a)</w:t>
      </w:r>
      <w:r w:rsidRPr="006F6795">
        <w:tab/>
        <w:t>w ust. 2 w pkt 4 po wyrazach „określonym w” dodaje się wyrazy „art. 40b ust. 8,”;</w:t>
      </w:r>
    </w:p>
    <w:p w:rsidR="006A1425" w:rsidRPr="006F6795" w:rsidRDefault="006A1425" w:rsidP="006A1425">
      <w:pPr>
        <w:pStyle w:val="LITlitera"/>
      </w:pPr>
      <w:r w:rsidRPr="006F6795">
        <w:t>b)</w:t>
      </w:r>
      <w:r w:rsidRPr="006F6795">
        <w:tab/>
        <w:t>ust. 9d otrzymuje brzmienie:</w:t>
      </w:r>
    </w:p>
    <w:p w:rsidR="006A1425" w:rsidRPr="006F6795" w:rsidRDefault="006A1425" w:rsidP="006A1425">
      <w:pPr>
        <w:pStyle w:val="ZLITUSTzmustliter"/>
      </w:pPr>
      <w:r w:rsidRPr="006F6795">
        <w:t>„9d. Przepis ust. 9c stosuje się odpowiednio do zapłaty odroczonej lub rozłożonej na raty należności z tytułu zwrotu grantu, świadczenia aktywizacyjnego, zwrotu kosztów o których mowa w art. 57a ust. 1, refundacji, o której mowa w art. 60c oraz dofinansowania, o którym mowa w art. 60d.”;</w:t>
      </w:r>
    </w:p>
    <w:p w:rsidR="006A1425" w:rsidRPr="006F6795" w:rsidRDefault="006A1425" w:rsidP="006A1425">
      <w:pPr>
        <w:pStyle w:val="PKTpunkt"/>
      </w:pPr>
      <w:r w:rsidRPr="006F6795">
        <w:t>7)  w art. 108 w ust. 1:</w:t>
      </w:r>
    </w:p>
    <w:p w:rsidR="006A1425" w:rsidRPr="006F6795" w:rsidRDefault="006A1425" w:rsidP="006A1425">
      <w:pPr>
        <w:pStyle w:val="LITlitera"/>
      </w:pPr>
      <w:r w:rsidRPr="006F6795">
        <w:t>a)</w:t>
      </w:r>
      <w:r w:rsidRPr="006F6795">
        <w:tab/>
        <w:t>po pkt 9 dodaje się pkt 9a w brzmieniu:</w:t>
      </w:r>
    </w:p>
    <w:p w:rsidR="006A1425" w:rsidRPr="006F6795" w:rsidRDefault="006A1425" w:rsidP="006A1425">
      <w:pPr>
        <w:pStyle w:val="ZLITPKTzmpktliter"/>
      </w:pPr>
      <w:r w:rsidRPr="006F6795">
        <w:t>„9a) kosztów szkolenia, o którym  mowa w art. 40b ust. 1;”,</w:t>
      </w:r>
    </w:p>
    <w:p w:rsidR="006A1425" w:rsidRPr="006F6795" w:rsidRDefault="006A1425" w:rsidP="006A1425">
      <w:pPr>
        <w:pStyle w:val="LITlitera"/>
      </w:pPr>
      <w:r w:rsidRPr="006F6795">
        <w:t>b)</w:t>
      </w:r>
      <w:r w:rsidRPr="006F6795">
        <w:tab/>
        <w:t>po pkt 19 dodaje się pkt 19a w brzmieniu:</w:t>
      </w:r>
    </w:p>
    <w:p w:rsidR="006A1425" w:rsidRPr="006F6795" w:rsidRDefault="006A1425" w:rsidP="006A1425">
      <w:pPr>
        <w:pStyle w:val="ZLITPKTzmpktliter"/>
      </w:pPr>
      <w:r w:rsidRPr="006F6795">
        <w:t>„19a) zwrotu kosztów  poniesionych przez podmiot prowadzący DPS z tytułu zatrudnienia bezrobotnych lub poszukujących pracy, o których mowa w art. 57a ust. 1.”,</w:t>
      </w:r>
    </w:p>
    <w:p w:rsidR="006A1425" w:rsidRPr="006F6795" w:rsidRDefault="006A1425" w:rsidP="006A1425">
      <w:pPr>
        <w:pStyle w:val="LITlitera"/>
      </w:pPr>
      <w:r w:rsidRPr="006F6795">
        <w:t>c)</w:t>
      </w:r>
      <w:r w:rsidRPr="006F6795">
        <w:tab/>
        <w:t>w pkt 63 kropkę zastępuje się średnikiem i dodaje pkt 64 w brzmieniu:</w:t>
      </w:r>
    </w:p>
    <w:p w:rsidR="006A1425" w:rsidRPr="006F6795" w:rsidRDefault="006A1425" w:rsidP="006A1425">
      <w:pPr>
        <w:pStyle w:val="ZLITPKTzmpktliter"/>
      </w:pPr>
      <w:r w:rsidRPr="006F6795">
        <w:lastRenderedPageBreak/>
        <w:t xml:space="preserve">„64) kosztów szkolenia, o których mowa w art. 22a ust. 1 ustawy z dnia 12 marca 2022 r. o pomocy obywatelom Ukrainy w związku z konfliktem zbrojnym na terytorium tego państwa (Dz. U. poz. 583, z </w:t>
      </w:r>
      <w:proofErr w:type="spellStart"/>
      <w:r w:rsidRPr="006F6795">
        <w:t>późn</w:t>
      </w:r>
      <w:proofErr w:type="spellEnd"/>
      <w:r w:rsidRPr="006F6795">
        <w:t>. zm.</w:t>
      </w:r>
      <w:r w:rsidRPr="006F6795">
        <w:rPr>
          <w:rStyle w:val="IGindeksgrny"/>
        </w:rPr>
        <w:footnoteReference w:id="2"/>
      </w:r>
      <w:r w:rsidRPr="006F6795">
        <w:rPr>
          <w:rStyle w:val="IGindeksgrny"/>
        </w:rPr>
        <w:t>)</w:t>
      </w:r>
      <w:r w:rsidRPr="006F6795">
        <w:t>).”.</w:t>
      </w:r>
    </w:p>
    <w:p w:rsidR="006A1425" w:rsidRPr="006F6795" w:rsidRDefault="006A1425" w:rsidP="006A1425">
      <w:pPr>
        <w:pStyle w:val="ARTartustawynprozporzdzenia"/>
      </w:pPr>
      <w:r w:rsidRPr="006F6795">
        <w:rPr>
          <w:rStyle w:val="Ppogrubienie"/>
        </w:rPr>
        <w:t>Art. 5.</w:t>
      </w:r>
      <w:r w:rsidRPr="006F6795">
        <w:t xml:space="preserve"> W ustawie z dnia 4 lutego 2011 r. o opiece nad dziećmi w wieku do lat 3 (Dz. U. z 2021 r. poz. 75, 952, 1901 i 2270) wprowadza się następujące zmiany:</w:t>
      </w:r>
    </w:p>
    <w:p w:rsidR="006A1425" w:rsidRPr="006F6795" w:rsidRDefault="006A1425" w:rsidP="006A1425">
      <w:pPr>
        <w:pStyle w:val="PKTpunkt"/>
      </w:pPr>
      <w:r w:rsidRPr="006F6795">
        <w:t>1)</w:t>
      </w:r>
      <w:r w:rsidRPr="006F6795">
        <w:tab/>
        <w:t>w art. 3a w ust. 1 pkt 1 i 2 otrzymują brzmienie:</w:t>
      </w:r>
    </w:p>
    <w:p w:rsidR="006A1425" w:rsidRPr="006F6795" w:rsidRDefault="006A1425" w:rsidP="006A1425">
      <w:pPr>
        <w:pStyle w:val="ZPKTzmpktartykuempunktem"/>
      </w:pPr>
      <w:r w:rsidRPr="006F6795">
        <w:t>„</w:t>
      </w:r>
      <w:hyperlink r:id="rId9" w:history="1">
        <w:r w:rsidRPr="006F6795">
          <w:t>1)</w:t>
        </w:r>
      </w:hyperlink>
      <w:r w:rsidRPr="006F6795">
        <w:tab/>
        <w:t>imię, nazwisko, datę urodzenia, obywatelstwo oraz numer PESEL dziecka, a w przypadku gdy nie nadano numeru PESEL – numer i serię dokumentu potwierdzającego tożsamość;</w:t>
      </w:r>
    </w:p>
    <w:p w:rsidR="006A1425" w:rsidRPr="006F6795" w:rsidRDefault="00587795" w:rsidP="006A1425">
      <w:pPr>
        <w:pStyle w:val="ZPKTzmpktartykuempunktem"/>
      </w:pPr>
      <w:hyperlink r:id="rId10" w:history="1">
        <w:r w:rsidR="006A1425" w:rsidRPr="006F6795">
          <w:t>2)</w:t>
        </w:r>
      </w:hyperlink>
      <w:r w:rsidR="006A1425" w:rsidRPr="006F6795">
        <w:tab/>
        <w:t>imiona, nazwiska, daty urodzenia, obywatelstwo oraz numery PESEL rodziców, a w przypadku gdy nie nadano numeru PESEL – numer i serię dokumentu potwierdzającego tożsamość;”;</w:t>
      </w:r>
    </w:p>
    <w:p w:rsidR="006A1425" w:rsidRPr="006F6795" w:rsidRDefault="006A1425" w:rsidP="006A1425">
      <w:pPr>
        <w:pStyle w:val="PKTpunkt"/>
      </w:pPr>
      <w:r w:rsidRPr="006F6795">
        <w:t>2)</w:t>
      </w:r>
      <w:r w:rsidRPr="006F6795">
        <w:tab/>
        <w:t>w art. 27 w ust. 4:</w:t>
      </w:r>
    </w:p>
    <w:p w:rsidR="006A1425" w:rsidRPr="006F6795" w:rsidRDefault="006A1425" w:rsidP="006A1425">
      <w:pPr>
        <w:pStyle w:val="LITlitera"/>
      </w:pPr>
      <w:r w:rsidRPr="006F6795">
        <w:t>a)</w:t>
      </w:r>
      <w:r w:rsidRPr="006F6795">
        <w:tab/>
        <w:t>w pkt 11 po lit. c dodaje się lit. ca w brzmieniu:</w:t>
      </w:r>
    </w:p>
    <w:p w:rsidR="006A1425" w:rsidRPr="006F6795" w:rsidRDefault="006A1425" w:rsidP="006A1425">
      <w:pPr>
        <w:pStyle w:val="ZLITLITzmlitliter"/>
      </w:pPr>
      <w:r w:rsidRPr="006F6795">
        <w:t>„</w:t>
      </w:r>
      <w:hyperlink r:id="rId11" w:history="1">
        <w:r w:rsidRPr="006F6795">
          <w:t>ca)</w:t>
        </w:r>
      </w:hyperlink>
      <w:r w:rsidRPr="006F6795">
        <w:tab/>
        <w:t>obywatelstwo,”,</w:t>
      </w:r>
    </w:p>
    <w:p w:rsidR="006A1425" w:rsidRPr="006F6795" w:rsidRDefault="006A1425" w:rsidP="006A1425">
      <w:pPr>
        <w:pStyle w:val="LITlitera"/>
      </w:pPr>
      <w:r w:rsidRPr="006F6795">
        <w:t>b)</w:t>
      </w:r>
      <w:r w:rsidRPr="006F6795">
        <w:tab/>
        <w:t>w pkt 12 po lit. c dodaje się lit. ca w brzmieniu:</w:t>
      </w:r>
    </w:p>
    <w:p w:rsidR="006A1425" w:rsidRPr="006F6795" w:rsidRDefault="006A1425" w:rsidP="006A1425">
      <w:pPr>
        <w:pStyle w:val="ZLITLITzmlitliter"/>
      </w:pPr>
      <w:r w:rsidRPr="006F6795">
        <w:t>„</w:t>
      </w:r>
      <w:hyperlink r:id="rId12" w:history="1">
        <w:r w:rsidRPr="006F6795">
          <w:t>ca)</w:t>
        </w:r>
      </w:hyperlink>
      <w:r w:rsidRPr="006F6795">
        <w:tab/>
        <w:t>obywatelstwo,”;</w:t>
      </w:r>
    </w:p>
    <w:p w:rsidR="006A1425" w:rsidRPr="006F6795" w:rsidRDefault="006A1425" w:rsidP="006A1425">
      <w:pPr>
        <w:pStyle w:val="PKTpunkt"/>
      </w:pPr>
      <w:r w:rsidRPr="006F6795">
        <w:t>3)</w:t>
      </w:r>
      <w:r w:rsidRPr="006F6795">
        <w:tab/>
        <w:t>w art. 46 w ust. 2:</w:t>
      </w:r>
    </w:p>
    <w:p w:rsidR="006A1425" w:rsidRPr="006F6795" w:rsidRDefault="006A1425" w:rsidP="006A1425">
      <w:pPr>
        <w:pStyle w:val="LITlitera"/>
      </w:pPr>
      <w:r w:rsidRPr="006F6795">
        <w:t>a)</w:t>
      </w:r>
      <w:r w:rsidRPr="006F6795">
        <w:tab/>
        <w:t>w pkt 9 po lit. c dodaje się lit. ca w brzmieniu:</w:t>
      </w:r>
    </w:p>
    <w:p w:rsidR="006A1425" w:rsidRPr="006F6795" w:rsidRDefault="006A1425" w:rsidP="006A1425">
      <w:pPr>
        <w:pStyle w:val="ZLITLITzmlitliter"/>
      </w:pPr>
      <w:r w:rsidRPr="006F6795">
        <w:t>„</w:t>
      </w:r>
      <w:hyperlink r:id="rId13" w:history="1">
        <w:r w:rsidRPr="006F6795">
          <w:t>ca)</w:t>
        </w:r>
      </w:hyperlink>
      <w:r w:rsidRPr="006F6795">
        <w:tab/>
        <w:t>obywatelstwo,”,</w:t>
      </w:r>
    </w:p>
    <w:p w:rsidR="006A1425" w:rsidRPr="006F6795" w:rsidRDefault="006A1425" w:rsidP="006A1425">
      <w:pPr>
        <w:pStyle w:val="LITlitera"/>
      </w:pPr>
      <w:r w:rsidRPr="006F6795">
        <w:t>b)</w:t>
      </w:r>
      <w:r w:rsidRPr="006F6795">
        <w:tab/>
        <w:t>w pkt 10 po lit. c dodaje się lit. ca w brzmieniu:</w:t>
      </w:r>
    </w:p>
    <w:p w:rsidR="002F2B82" w:rsidRPr="006F6795" w:rsidRDefault="006A1425" w:rsidP="002F2B82">
      <w:pPr>
        <w:pStyle w:val="ZLITLITzmlitliter"/>
      </w:pPr>
      <w:r w:rsidRPr="006F6795">
        <w:t>„</w:t>
      </w:r>
      <w:hyperlink r:id="rId14" w:history="1">
        <w:r w:rsidRPr="006F6795">
          <w:t>ca)</w:t>
        </w:r>
      </w:hyperlink>
      <w:r w:rsidRPr="006F6795">
        <w:tab/>
        <w:t>obywatelstwo,”</w:t>
      </w:r>
      <w:r w:rsidR="002F2B82" w:rsidRPr="006F6795">
        <w:t>.</w:t>
      </w:r>
    </w:p>
    <w:p w:rsidR="002F2B82" w:rsidRPr="006F6795" w:rsidRDefault="002F2B82" w:rsidP="002F2B82">
      <w:pPr>
        <w:pStyle w:val="ARTartustawynprozporzdzenia"/>
      </w:pPr>
      <w:r w:rsidRPr="006F6795">
        <w:rPr>
          <w:rStyle w:val="Ppogrubienie"/>
        </w:rPr>
        <w:t>Art. 6.</w:t>
      </w:r>
      <w:r w:rsidRPr="006F6795">
        <w:t xml:space="preserve"> W ustawie z dnia 14 grudnia 2016 r. – Prawo oświatowe (Dz. U. z 2021 r. poz. 1082 oraz z 2022 r. poz. 655) w art. 165:</w:t>
      </w:r>
    </w:p>
    <w:p w:rsidR="002F2B82" w:rsidRPr="006F6795" w:rsidRDefault="002F2B82" w:rsidP="002F2B82">
      <w:pPr>
        <w:pStyle w:val="PKTpunkt"/>
      </w:pPr>
      <w:r w:rsidRPr="006F6795">
        <w:t>1)</w:t>
      </w:r>
      <w:r w:rsidRPr="006F6795">
        <w:tab/>
        <w:t>w ust. 7 zdanie pierwsze otrzymuje brzmienie:</w:t>
      </w:r>
    </w:p>
    <w:p w:rsidR="002F2B82" w:rsidRPr="006F6795" w:rsidRDefault="002F2B82" w:rsidP="002F2B82">
      <w:pPr>
        <w:pStyle w:val="ZUSTzmustartykuempunktem"/>
      </w:pPr>
      <w:r w:rsidRPr="006F6795">
        <w:t>„7. Osoby niebędące obywatelami polskimi, podlegające obowiązkowi szkolnemu lub obowiązkowi nauki, które nie znają języka polskiego albo znają go na poziomie niewystarczającym do korzystania z nauki, mają prawo do dodatkowej, bezpłatnej nauki języka polskiego, nie dłużej niż przez okres 24 miesięcy.”;</w:t>
      </w:r>
    </w:p>
    <w:p w:rsidR="002F2B82" w:rsidRPr="006F6795" w:rsidRDefault="002F2B82" w:rsidP="002F2B82">
      <w:pPr>
        <w:pStyle w:val="PKTpunkt"/>
      </w:pPr>
      <w:r w:rsidRPr="006F6795">
        <w:t>2)</w:t>
      </w:r>
      <w:r w:rsidRPr="006F6795">
        <w:tab/>
        <w:t>w ust. 9 wyrazy „12 miesięcy” zastępuje się wyrazami „24 miesięcy”;</w:t>
      </w:r>
    </w:p>
    <w:p w:rsidR="002F2B82" w:rsidRPr="006F6795" w:rsidRDefault="002F2B82" w:rsidP="002F2B82">
      <w:pPr>
        <w:pStyle w:val="PKTpunkt"/>
      </w:pPr>
      <w:r w:rsidRPr="006F6795">
        <w:t>3)</w:t>
      </w:r>
      <w:r w:rsidRPr="006F6795">
        <w:tab/>
        <w:t>w ust. 14 skreśla się wyrazy „szkołach sportowych, szkołach mistrzostwa sportowego,”.</w:t>
      </w:r>
    </w:p>
    <w:p w:rsidR="006A1425" w:rsidRPr="006F6795" w:rsidRDefault="006A1425" w:rsidP="006A1425">
      <w:pPr>
        <w:pStyle w:val="ARTartustawynprozporzdzenia"/>
      </w:pPr>
      <w:r w:rsidRPr="006F6795">
        <w:rPr>
          <w:rStyle w:val="Ppogrubienie"/>
        </w:rPr>
        <w:lastRenderedPageBreak/>
        <w:t xml:space="preserve">Art. </w:t>
      </w:r>
      <w:r w:rsidR="002F2B82" w:rsidRPr="006F6795">
        <w:rPr>
          <w:rStyle w:val="Ppogrubienie"/>
        </w:rPr>
        <w:t>7</w:t>
      </w:r>
      <w:r w:rsidRPr="006F6795">
        <w:rPr>
          <w:rStyle w:val="Ppogrubienie"/>
        </w:rPr>
        <w:t>.</w:t>
      </w:r>
      <w:r w:rsidRPr="006F6795">
        <w:t> 1. W okresie 14 dni od dnia wejście w życie ustawy podmioty, które zapewniały zakwaterowanie i wyżywienie obywatelom Ukrainy, nieposiadającym numeru PESEL, mogą składać wnioski o świadczenie pieniężne, o którym mowa w art. 13 ust. 1 ustawy zmienianej w art. 1, obejmujące okres do dnia 29 kwietnia 2022 r. Wnioski składa się na formularzu według wzoru wniosku o świadczenie pieniężne za zapewnienie zakwaterowania i wyżywienia obywatelom Ukrainy przybywającym na terytorium Rzeczypospolitej Polskiej w związku z działaniami wojennymi, obowiązującego do dnia 29 kwietnia 2022 r.</w:t>
      </w:r>
    </w:p>
    <w:p w:rsidR="006A1425" w:rsidRPr="006F6795" w:rsidRDefault="006A1425" w:rsidP="006A1425">
      <w:r w:rsidRPr="006F6795">
        <w:t>2. Wniosek o świadczenie pieniężne o którym mowa w art. 13 ust. 1 ustawy zmienianej w art. 1, obejmujący okres, w którym zapewniano zakwaterowanie i wyżywienie obywatelowi Ukrainy do dnia wejścia w życie ustawy, składa się w terminie do dnia 31 lipca 2022 r.</w:t>
      </w:r>
    </w:p>
    <w:p w:rsidR="006A1425" w:rsidRPr="006F6795" w:rsidRDefault="006A1425" w:rsidP="006A1425">
      <w:r w:rsidRPr="006F6795">
        <w:t>3. Wniosek o świadczenie pieniężne o którym mowa w art. 13 ust. 1 ustawy zmienianej w art. 1, obejmujący okres w którym zapewniano zakwaterowanie i wyżywienie obywatelowi Ukrainy po dniu wejścia w życie ustawy, składa się w terminie miesiąca od ostatniego dnia okresu objętego wnioskiem.</w:t>
      </w:r>
    </w:p>
    <w:p w:rsidR="006A1425" w:rsidRPr="006F6795" w:rsidRDefault="006A1425" w:rsidP="006A1425">
      <w:r w:rsidRPr="006F6795">
        <w:t>4. Wnioski złożone z uchybieniem terminów, o których mowa w ust. 2 i 3 pozostawia się bez rozpoznania.</w:t>
      </w:r>
    </w:p>
    <w:p w:rsidR="006A1425" w:rsidRPr="006F6795" w:rsidRDefault="006A1425" w:rsidP="006A1425">
      <w:pPr>
        <w:pStyle w:val="ARTartustawynprozporzdzenia"/>
      </w:pPr>
      <w:r w:rsidRPr="006F6795">
        <w:rPr>
          <w:rStyle w:val="Ppogrubienie"/>
        </w:rPr>
        <w:t xml:space="preserve">Art. </w:t>
      </w:r>
      <w:r w:rsidR="002F2B82" w:rsidRPr="006F6795">
        <w:rPr>
          <w:rStyle w:val="Ppogrubienie"/>
        </w:rPr>
        <w:t>8</w:t>
      </w:r>
      <w:r w:rsidRPr="006F6795">
        <w:rPr>
          <w:rStyle w:val="Ppogrubienie"/>
        </w:rPr>
        <w:t>.</w:t>
      </w:r>
      <w:r w:rsidRPr="006F6795">
        <w:t> Do powiadomień, o których mowa w art. 22 ust. 1 ustawy zmienianej w art. 1, w brzmieniu nadanym niniejszą ustawą, złożonych przed dniem wejścia w życie niniejszej ustawy, stosuje się przepisy dotychczasowe.</w:t>
      </w:r>
    </w:p>
    <w:p w:rsidR="006A1425" w:rsidRPr="006F6795" w:rsidRDefault="006A1425" w:rsidP="006A1425">
      <w:pPr>
        <w:pStyle w:val="ARTartustawynprozporzdzenia"/>
      </w:pPr>
      <w:r w:rsidRPr="006F6795">
        <w:rPr>
          <w:rStyle w:val="Ppogrubienie"/>
        </w:rPr>
        <w:t>Art. </w:t>
      </w:r>
      <w:r w:rsidR="002F2B82" w:rsidRPr="006F6795">
        <w:rPr>
          <w:rStyle w:val="Ppogrubienie"/>
        </w:rPr>
        <w:t>9</w:t>
      </w:r>
      <w:r w:rsidRPr="006F6795">
        <w:rPr>
          <w:rStyle w:val="Ppogrubienie"/>
        </w:rPr>
        <w:t>.</w:t>
      </w:r>
      <w:r w:rsidRPr="006F6795">
        <w:t> Okręgowa izba lekarska albo okręgowa izba pielęgniarek i położnych może w terminie 30 dni od dnia wejścia w życie ustawy złożyć wniosek o dofinansowanie kosztu  szkolenia, o którym mowa w art. 22a ust. 1 ustawy zmienianej w art. 1, rozpoczętego w okresie po dniu 23 lutego 2022 r. do dnia wejścia w życie ustawy. Przepis art. 22a ustawy zmienianej w art. 1 stosuje się odpowiednio.</w:t>
      </w:r>
    </w:p>
    <w:p w:rsidR="006A1425" w:rsidRPr="006F6795" w:rsidRDefault="006A1425" w:rsidP="006A1425">
      <w:pPr>
        <w:pStyle w:val="ARTartustawynprozporzdzenia"/>
      </w:pPr>
      <w:r w:rsidRPr="006F6795">
        <w:rPr>
          <w:rStyle w:val="Ppogrubienie"/>
        </w:rPr>
        <w:t>Art. </w:t>
      </w:r>
      <w:r w:rsidR="002F2B82" w:rsidRPr="006F6795">
        <w:rPr>
          <w:rStyle w:val="Ppogrubienie"/>
        </w:rPr>
        <w:t>10</w:t>
      </w:r>
      <w:r w:rsidRPr="006F6795">
        <w:rPr>
          <w:rStyle w:val="Ppogrubienie"/>
        </w:rPr>
        <w:t>.</w:t>
      </w:r>
      <w:r w:rsidRPr="006F6795">
        <w:t xml:space="preserve"> Szkolenie, o którym mowa w art. 40 ust. 4 ustawy zmienianej w art. 4, rozpoczęte w okresie od dnia 24 lutego 2022 r., może odbywać się zgodnie z art. 40 ust. 4 ustawy zmienianej w art. 4 w brzmieniu nadanym niniejszą ustawą.</w:t>
      </w:r>
    </w:p>
    <w:p w:rsidR="006A1425" w:rsidRPr="006F6795" w:rsidRDefault="006A1425" w:rsidP="006A1425">
      <w:pPr>
        <w:pStyle w:val="ARTartustawynprozporzdzenia"/>
      </w:pPr>
      <w:r w:rsidRPr="006F6795">
        <w:rPr>
          <w:rStyle w:val="Ppogrubienie"/>
        </w:rPr>
        <w:t>Art. 1</w:t>
      </w:r>
      <w:r w:rsidR="002F2B82" w:rsidRPr="006F6795">
        <w:rPr>
          <w:rStyle w:val="Ppogrubienie"/>
        </w:rPr>
        <w:t>1</w:t>
      </w:r>
      <w:r w:rsidRPr="006F6795">
        <w:rPr>
          <w:rStyle w:val="Ppogrubienie"/>
        </w:rPr>
        <w:t>.</w:t>
      </w:r>
      <w:bookmarkStart w:id="7" w:name="mip61514409"/>
      <w:bookmarkEnd w:id="7"/>
      <w:r w:rsidRPr="006F6795">
        <w:t> Podmioty prowadzące żłobki lub kluby dziecięce dokonują pierwszej zmiany, o której mowa w art. 35 ust. 1 pkt 2 lit. b ustawy zmienianej w</w:t>
      </w:r>
      <w:r w:rsidR="002F2B82" w:rsidRPr="006F6795">
        <w:t> art. 5</w:t>
      </w:r>
      <w:r w:rsidRPr="006F6795">
        <w:t>, uwzględniającej dane, o których mowa w </w:t>
      </w:r>
      <w:hyperlink r:id="rId15" w:history="1">
        <w:r w:rsidRPr="006F6795">
          <w:t>art. 27 ust. 4 pkt 11</w:t>
        </w:r>
      </w:hyperlink>
      <w:r w:rsidRPr="006F6795">
        <w:t xml:space="preserve"> lit. ca i pkt 12 lit. ca ustawy zmienianej w </w:t>
      </w:r>
      <w:r w:rsidR="00A90E33">
        <w:t xml:space="preserve">art. </w:t>
      </w:r>
      <w:hyperlink r:id="rId16" w:history="1">
        <w:r w:rsidR="002F2B82" w:rsidRPr="006F6795">
          <w:t>5</w:t>
        </w:r>
      </w:hyperlink>
      <w:r w:rsidRPr="006F6795">
        <w:t xml:space="preserve"> w brzmieniu nadanym niniejszą ustawą, za miesiąc następujący po miesiącu wejścia w życie niniejszej ustawy.</w:t>
      </w:r>
    </w:p>
    <w:p w:rsidR="006A1425" w:rsidRPr="006F6795" w:rsidRDefault="006A1425" w:rsidP="006A1425">
      <w:pPr>
        <w:pStyle w:val="ARTartustawynprozporzdzenia"/>
        <w:rPr>
          <w:rStyle w:val="Ppogrubienie"/>
        </w:rPr>
      </w:pPr>
      <w:bookmarkStart w:id="8" w:name="mip61514410"/>
      <w:bookmarkStart w:id="9" w:name="mip61514417"/>
      <w:bookmarkStart w:id="10" w:name="mip61514419"/>
      <w:bookmarkEnd w:id="8"/>
      <w:bookmarkEnd w:id="9"/>
      <w:bookmarkEnd w:id="10"/>
      <w:r w:rsidRPr="006F6795">
        <w:rPr>
          <w:rStyle w:val="Ppogrubienie"/>
        </w:rPr>
        <w:lastRenderedPageBreak/>
        <w:t>Art. 1</w:t>
      </w:r>
      <w:r w:rsidR="002F2B82" w:rsidRPr="006F6795">
        <w:rPr>
          <w:rStyle w:val="Ppogrubienie"/>
        </w:rPr>
        <w:t>2</w:t>
      </w:r>
      <w:r w:rsidRPr="006F6795">
        <w:rPr>
          <w:rStyle w:val="Ppogrubienie"/>
        </w:rPr>
        <w:t>.</w:t>
      </w:r>
      <w:bookmarkStart w:id="11" w:name="mip61514420"/>
      <w:bookmarkEnd w:id="11"/>
      <w:r w:rsidRPr="006F6795">
        <w:t> Podmioty zatrudniające dziennego opiekuna oraz osoby, o których mowa w </w:t>
      </w:r>
      <w:hyperlink r:id="rId17" w:history="1">
        <w:r w:rsidRPr="006F6795">
          <w:t>art. 36 ust. 1 pkt 1</w:t>
        </w:r>
      </w:hyperlink>
      <w:r w:rsidRPr="006F6795">
        <w:t xml:space="preserve"> ustawy zmienianej w </w:t>
      </w:r>
      <w:hyperlink r:id="rId18" w:history="1">
        <w:r w:rsidRPr="006F6795">
          <w:t xml:space="preserve">art. </w:t>
        </w:r>
      </w:hyperlink>
      <w:r w:rsidR="002F2B82" w:rsidRPr="006F6795">
        <w:t>5</w:t>
      </w:r>
      <w:r w:rsidRPr="006F6795">
        <w:t xml:space="preserve">, dokonują pierwszej zmiany, o której mowa w art. 47a ustawy zmienianej w art. </w:t>
      </w:r>
      <w:r w:rsidR="002F2B82" w:rsidRPr="006F6795">
        <w:t>5</w:t>
      </w:r>
      <w:r w:rsidRPr="006F6795">
        <w:t>, uwzględniającej dane, o których mowa w </w:t>
      </w:r>
      <w:r w:rsidR="00133283">
        <w:t xml:space="preserve">art. </w:t>
      </w:r>
      <w:r w:rsidRPr="006F6795">
        <w:t>46 ust. 2 pkt 9 lit. ca i pkt 10 lit. ca ustawy zmienianej w </w:t>
      </w:r>
      <w:hyperlink r:id="rId19" w:history="1">
        <w:r w:rsidRPr="006F6795">
          <w:t xml:space="preserve">art. </w:t>
        </w:r>
      </w:hyperlink>
      <w:r w:rsidR="002F2B82" w:rsidRPr="006F6795">
        <w:t>5</w:t>
      </w:r>
      <w:r w:rsidRPr="006F6795">
        <w:t xml:space="preserve"> w brzmieniu nadanym niniejszą ustawą, za  miesiąc następujący po miesiącu wejścia w życie niniejszej ustawy.</w:t>
      </w:r>
    </w:p>
    <w:p w:rsidR="006A1425" w:rsidRPr="006F6795" w:rsidRDefault="006A1425" w:rsidP="006A1425">
      <w:pPr>
        <w:pStyle w:val="ARTartustawynprozporzdzenia"/>
      </w:pPr>
      <w:r w:rsidRPr="006F6795">
        <w:rPr>
          <w:rStyle w:val="Ppogrubienie"/>
        </w:rPr>
        <w:t>Art. 1</w:t>
      </w:r>
      <w:r w:rsidR="002F2B82" w:rsidRPr="006F6795">
        <w:rPr>
          <w:rStyle w:val="Ppogrubienie"/>
        </w:rPr>
        <w:t>3</w:t>
      </w:r>
      <w:r w:rsidRPr="006F6795">
        <w:rPr>
          <w:rStyle w:val="Ppogrubienie"/>
        </w:rPr>
        <w:t>.</w:t>
      </w:r>
      <w:r w:rsidRPr="006F6795">
        <w:t xml:space="preserve"> Ustawa wchodzi w życie z dniem następującym po dniu ogłoszenia, z wyjątkiem:</w:t>
      </w:r>
    </w:p>
    <w:p w:rsidR="006A1425" w:rsidRPr="006F6795" w:rsidRDefault="006A1425" w:rsidP="006A1425">
      <w:pPr>
        <w:pStyle w:val="PKTpunkt"/>
      </w:pPr>
      <w:r w:rsidRPr="006F6795">
        <w:t>1)</w:t>
      </w:r>
      <w:r w:rsidRPr="006F6795">
        <w:tab/>
        <w:t>art. 1 pkt </w:t>
      </w:r>
      <w:r w:rsidR="008C19E8" w:rsidRPr="006F6795">
        <w:t>9</w:t>
      </w:r>
      <w:r w:rsidR="002F2B82" w:rsidRPr="006F6795">
        <w:t xml:space="preserve"> lit. b,</w:t>
      </w:r>
      <w:r w:rsidRPr="006F6795">
        <w:t xml:space="preserve"> który wchodzi w życie po upływie 14 dni od dnia ogłoszenia;</w:t>
      </w:r>
    </w:p>
    <w:p w:rsidR="006A1425" w:rsidRPr="006F6795" w:rsidRDefault="006A1425" w:rsidP="006A1425">
      <w:pPr>
        <w:pStyle w:val="PKTpunkt"/>
      </w:pPr>
      <w:r w:rsidRPr="006F6795">
        <w:t>2)</w:t>
      </w:r>
      <w:r w:rsidRPr="006F6795">
        <w:tab/>
        <w:t>art. 1 pkt</w:t>
      </w:r>
      <w:r w:rsidR="008C19E8" w:rsidRPr="006F6795">
        <w:t xml:space="preserve"> 10, art. 1 pkt 12</w:t>
      </w:r>
      <w:r w:rsidR="00A57F3A">
        <w:t xml:space="preserve"> lit. a</w:t>
      </w:r>
      <w:r w:rsidRPr="006F6795">
        <w:t xml:space="preserve"> oraz art. </w:t>
      </w:r>
      <w:r w:rsidR="002F2B82" w:rsidRPr="006F6795">
        <w:t>10</w:t>
      </w:r>
      <w:r w:rsidRPr="006F6795">
        <w:t>, które wchodzą w życie z dniem następującym po dniu ogłoszenia, z mocą od dnia 24 lutego 2022 r.</w:t>
      </w:r>
      <w:r w:rsidR="002F2B82" w:rsidRPr="006F6795">
        <w:t>;</w:t>
      </w:r>
    </w:p>
    <w:p w:rsidR="002F2B82" w:rsidRPr="006F6795" w:rsidRDefault="008C19E8" w:rsidP="006A1425">
      <w:pPr>
        <w:pStyle w:val="PKTpunkt"/>
      </w:pPr>
      <w:r w:rsidRPr="006F6795">
        <w:t>3)</w:t>
      </w:r>
      <w:r w:rsidRPr="006F6795">
        <w:tab/>
        <w:t>art. 1 pkt 18</w:t>
      </w:r>
      <w:r w:rsidR="002F2B82" w:rsidRPr="006F6795">
        <w:t xml:space="preserve"> oraz art. 6, które wchodzą w życie z dniem 1 września 2022 r. </w:t>
      </w:r>
    </w:p>
    <w:p w:rsidR="006A1425" w:rsidRPr="006F6795" w:rsidRDefault="006A1425" w:rsidP="006A1425"/>
    <w:p w:rsidR="006A1425" w:rsidRPr="006F6795" w:rsidRDefault="006A1425" w:rsidP="006A1425"/>
    <w:p w:rsidR="006A1425" w:rsidRPr="006F6795" w:rsidRDefault="006A1425" w:rsidP="006A1425"/>
    <w:p w:rsidR="006A1425" w:rsidRPr="006F6795" w:rsidRDefault="006A1425" w:rsidP="006A1425"/>
    <w:p w:rsidR="00261A16" w:rsidRPr="006F6795" w:rsidRDefault="00261A16" w:rsidP="00737F6A"/>
    <w:sectPr w:rsidR="00261A16" w:rsidRPr="006F6795" w:rsidSect="001A7F15">
      <w:headerReference w:type="default" r:id="rId2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795" w:rsidRDefault="00587795">
      <w:r>
        <w:separator/>
      </w:r>
    </w:p>
  </w:endnote>
  <w:endnote w:type="continuationSeparator" w:id="0">
    <w:p w:rsidR="00587795" w:rsidRDefault="0058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795" w:rsidRDefault="00587795">
      <w:r>
        <w:separator/>
      </w:r>
    </w:p>
  </w:footnote>
  <w:footnote w:type="continuationSeparator" w:id="0">
    <w:p w:rsidR="00587795" w:rsidRDefault="00587795">
      <w:r>
        <w:continuationSeparator/>
      </w:r>
    </w:p>
  </w:footnote>
  <w:footnote w:id="1">
    <w:p w:rsidR="002F2B82" w:rsidRPr="00C92CD9" w:rsidRDefault="002F2B82" w:rsidP="006A1425">
      <w:pPr>
        <w:pStyle w:val="ODNONIKtreodnonika"/>
      </w:pPr>
      <w:r>
        <w:rPr>
          <w:rStyle w:val="Odwoanieprzypisudolnego"/>
        </w:rPr>
        <w:footnoteRef/>
      </w:r>
      <w:r>
        <w:rPr>
          <w:rStyle w:val="IGindeksgrny"/>
        </w:rPr>
        <w:t>)</w:t>
      </w:r>
      <w:r>
        <w:rPr>
          <w:rStyle w:val="IGindeksgrny"/>
        </w:rPr>
        <w:tab/>
      </w:r>
      <w:r>
        <w:t xml:space="preserve">Zmiany wymienionej ustawy zostały ogłoszone w Dz. U. poz. </w:t>
      </w:r>
      <w:r w:rsidRPr="00B80615">
        <w:t>682, 683, 684, 830</w:t>
      </w:r>
      <w:r>
        <w:t xml:space="preserve">, </w:t>
      </w:r>
      <w:r w:rsidRPr="00B80615">
        <w:t>930</w:t>
      </w:r>
      <w:r>
        <w:t xml:space="preserve"> i 1002.</w:t>
      </w:r>
    </w:p>
  </w:footnote>
  <w:footnote w:id="2">
    <w:p w:rsidR="002F2B82" w:rsidRPr="009A4F21" w:rsidRDefault="002F2B82" w:rsidP="006A1425">
      <w:pPr>
        <w:pStyle w:val="ODNONIKtreodnonika"/>
      </w:pPr>
      <w:r>
        <w:rPr>
          <w:rStyle w:val="Odwoanieprzypisudolnego"/>
        </w:rPr>
        <w:footnoteRef/>
      </w:r>
      <w:r>
        <w:rPr>
          <w:rStyle w:val="IGindeksgrny"/>
        </w:rPr>
        <w:t>)</w:t>
      </w:r>
      <w:r>
        <w:rPr>
          <w:rStyle w:val="IGindeksgrny"/>
        </w:rPr>
        <w:tab/>
      </w:r>
      <w:r w:rsidRPr="009A4F21">
        <w:t>Zmiany wymienionej ustawy zosta</w:t>
      </w:r>
      <w:r>
        <w:t xml:space="preserve">ły ogłoszone w Dz. U. </w:t>
      </w:r>
      <w:r w:rsidRPr="009A4F21">
        <w:t>poz. 682, 683, 684, 830, 930 i 1002.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82" w:rsidRPr="00B371CC" w:rsidRDefault="002F2B82" w:rsidP="00B371CC">
    <w:pPr>
      <w:pStyle w:val="Nagwek"/>
      <w:jc w:val="center"/>
    </w:pPr>
    <w:r>
      <w:t xml:space="preserve">– </w:t>
    </w:r>
    <w:r>
      <w:fldChar w:fldCharType="begin"/>
    </w:r>
    <w:r>
      <w:instrText xml:space="preserve"> PAGE  \* MERGEFORMAT </w:instrText>
    </w:r>
    <w:r>
      <w:fldChar w:fldCharType="separate"/>
    </w:r>
    <w:r w:rsidR="00DF4C95">
      <w:rPr>
        <w:noProof/>
      </w:rPr>
      <w:t>22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5"/>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76E90"/>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0F7B9D"/>
    <w:rsid w:val="001042BA"/>
    <w:rsid w:val="00106D03"/>
    <w:rsid w:val="00110465"/>
    <w:rsid w:val="00110628"/>
    <w:rsid w:val="0011245A"/>
    <w:rsid w:val="0011493E"/>
    <w:rsid w:val="00115B72"/>
    <w:rsid w:val="001209EC"/>
    <w:rsid w:val="00120A9E"/>
    <w:rsid w:val="00125A9C"/>
    <w:rsid w:val="001270A2"/>
    <w:rsid w:val="00131237"/>
    <w:rsid w:val="001329AC"/>
    <w:rsid w:val="00133283"/>
    <w:rsid w:val="00134CA0"/>
    <w:rsid w:val="0014026F"/>
    <w:rsid w:val="00141A34"/>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10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04C7"/>
    <w:rsid w:val="0025166C"/>
    <w:rsid w:val="002555D4"/>
    <w:rsid w:val="00261A16"/>
    <w:rsid w:val="00263522"/>
    <w:rsid w:val="00264EC6"/>
    <w:rsid w:val="00271013"/>
    <w:rsid w:val="00273FE4"/>
    <w:rsid w:val="002765B4"/>
    <w:rsid w:val="00276A94"/>
    <w:rsid w:val="0029405D"/>
    <w:rsid w:val="00294FA6"/>
    <w:rsid w:val="00295A6F"/>
    <w:rsid w:val="00297A87"/>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2B82"/>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337F"/>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87795"/>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333"/>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1425"/>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6F6795"/>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19E8"/>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19F3"/>
    <w:rsid w:val="00A039D5"/>
    <w:rsid w:val="00A046AD"/>
    <w:rsid w:val="00A079C1"/>
    <w:rsid w:val="00A12520"/>
    <w:rsid w:val="00A130FD"/>
    <w:rsid w:val="00A13D6D"/>
    <w:rsid w:val="00A14769"/>
    <w:rsid w:val="00A16151"/>
    <w:rsid w:val="00A16EC6"/>
    <w:rsid w:val="00A17C06"/>
    <w:rsid w:val="00A2126E"/>
    <w:rsid w:val="00A21706"/>
    <w:rsid w:val="00A23B1A"/>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57F3A"/>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0E3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448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4C95"/>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55E81E-24BF-485C-9E2A-59D2554B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full.seam?documentId=mfrxilrrgyydinbtgu2dqltwmvzc4mjzga4dg" TargetMode="External"/><Relationship Id="rId18" Type="http://schemas.openxmlformats.org/officeDocument/2006/relationships/hyperlink" Target="https://sip.legalis.pl/document-view.seam?documentId=mfrxilrtg4ytmojyge2daltqmfyc4nrrguytimzyg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ip.legalis.pl/document-full.seam?documentId=mfrxilrrgyydinbtgu2dqltwmvzc4mjzga4dg" TargetMode="External"/><Relationship Id="rId17" Type="http://schemas.openxmlformats.org/officeDocument/2006/relationships/hyperlink" Target="https://sip.legalis.pl/document-view.seam?documentId=mfrxilrtg4ytkobzhe3dsltqmfyc4njxgm3tgojqga"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mojyge2daltqmfyc4nrrguytimzy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full.seam?documentId=mfrxilrrgyydinbtgu2dqltwmvzc4mjzga4dg"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kobzhe3dsltqmfyc4nrrguytmmrwha" TargetMode="External"/><Relationship Id="rId10" Type="http://schemas.openxmlformats.org/officeDocument/2006/relationships/hyperlink" Target="https://sip.legalis.pl/document-full.seam?documentId=mfrxilrrgyydinbtgu2dqltwmvzc4mjzga4dg" TargetMode="External"/><Relationship Id="rId19" Type="http://schemas.openxmlformats.org/officeDocument/2006/relationships/hyperlink" Target="https://sip.legalis.pl/document-view.seam?documentId=mfrxilrtg4ytmojyge2daltqmfyc4nrrguytimzyge" TargetMode="External"/><Relationship Id="rId4" Type="http://schemas.openxmlformats.org/officeDocument/2006/relationships/styles" Target="styles.xml"/><Relationship Id="rId9" Type="http://schemas.openxmlformats.org/officeDocument/2006/relationships/hyperlink" Target="https://sip.legalis.pl/document-full.seam?documentId=mfrxilrrgyydinbtgu2dqltwmvzc4mjzga4dg" TargetMode="External"/><Relationship Id="rId14" Type="http://schemas.openxmlformats.org/officeDocument/2006/relationships/hyperlink" Target="https://sip.legalis.pl/document-full.seam?documentId=mfrxilrrgyydinbtgu2dqltwmvzc4mjzga4d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hojn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601CD9-6B83-4E67-905D-6FE0615C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22</Pages>
  <Words>6649</Words>
  <Characters>39899</Characters>
  <Application>Microsoft Office Word</Application>
  <DocSecurity>0</DocSecurity>
  <Lines>332</Lines>
  <Paragraphs>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46456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DP</dc:creator>
  <cp:lastModifiedBy>Hanna Hendrysiak</cp:lastModifiedBy>
  <cp:revision>2</cp:revision>
  <cp:lastPrinted>2022-05-20T09:22:00Z</cp:lastPrinted>
  <dcterms:created xsi:type="dcterms:W3CDTF">2022-05-24T06:45:00Z</dcterms:created>
  <dcterms:modified xsi:type="dcterms:W3CDTF">2022-05-24T06:45:00Z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