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0F3F" w14:textId="77777777" w:rsidR="00C51FA6" w:rsidRDefault="00C51FA6" w:rsidP="001D4C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5D44">
        <w:rPr>
          <w:rFonts w:ascii="Times New Roman" w:hAnsi="Times New Roman" w:cs="Times New Roman"/>
          <w:sz w:val="24"/>
          <w:szCs w:val="24"/>
        </w:rPr>
        <w:t>Załącznik</w:t>
      </w:r>
    </w:p>
    <w:p w14:paraId="13E697E4" w14:textId="77777777" w:rsidR="00C51FA6" w:rsidRDefault="001D4C9D" w:rsidP="001D4C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ustawy</w:t>
      </w:r>
    </w:p>
    <w:p w14:paraId="105DBB8E" w14:textId="77777777" w:rsidR="00C51FA6" w:rsidRDefault="001D4C9D" w:rsidP="001D4C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</w:p>
    <w:p w14:paraId="76F0F320" w14:textId="7DC763D7" w:rsidR="00C51FA6" w:rsidRDefault="00C51FA6" w:rsidP="001D4C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10E1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poz.    )</w:t>
      </w:r>
    </w:p>
    <w:p w14:paraId="14AC09D7" w14:textId="77777777" w:rsidR="00C51FA6" w:rsidRDefault="00C51FA6" w:rsidP="001D4C9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27023049" w14:textId="77777777" w:rsidR="00C51FA6" w:rsidRPr="00C51FA6" w:rsidRDefault="00C51FA6" w:rsidP="00C51FA6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1</w:t>
      </w:r>
    </w:p>
    <w:p w14:paraId="1A031652" w14:textId="77777777" w:rsidR="00C51FA6" w:rsidRPr="00C51FA6" w:rsidRDefault="00C51FA6" w:rsidP="00C51FA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bookmarkStart w:id="1" w:name="_Hlk120627897"/>
      <w:r w:rsidRPr="00C51FA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minimalne</w:t>
      </w:r>
      <w:r w:rsidR="00AD6437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 xml:space="preserve"> poziomy SELEKTYWNEGO zbierania</w:t>
      </w:r>
    </w:p>
    <w:p w14:paraId="037C0B4E" w14:textId="77777777" w:rsidR="00C51FA6" w:rsidRPr="00C51FA6" w:rsidRDefault="00C51FA6" w:rsidP="00C51FA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C51FA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opakowań i odpadów opakowaniowych</w:t>
      </w:r>
    </w:p>
    <w:p w14:paraId="48CA55B3" w14:textId="77777777" w:rsidR="00C51FA6" w:rsidRPr="00C51FA6" w:rsidRDefault="00C51FA6" w:rsidP="00C51F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2" w:name="_Hlk120627913"/>
      <w:bookmarkEnd w:id="1"/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37"/>
        <w:gridCol w:w="3013"/>
        <w:gridCol w:w="1353"/>
        <w:gridCol w:w="1262"/>
        <w:gridCol w:w="1262"/>
        <w:gridCol w:w="1262"/>
        <w:gridCol w:w="1271"/>
      </w:tblGrid>
      <w:tr w:rsidR="00C51FA6" w:rsidRPr="00C51FA6" w14:paraId="355D70F0" w14:textId="77777777" w:rsidTr="003345A5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8DDF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Poz.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4F52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Rodzaje opakowań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D62E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Poziomy </w:t>
            </w:r>
            <w:bookmarkStart w:id="3" w:name="_Hlk92716518"/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selektywnego zbierania opakowań i odpadów opakowaniowych </w:t>
            </w:r>
            <w:bookmarkEnd w:id="3"/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% w roku</w:t>
            </w:r>
          </w:p>
        </w:tc>
      </w:tr>
      <w:tr w:rsidR="00C51FA6" w:rsidRPr="00C51FA6" w14:paraId="7EB2EE6F" w14:textId="77777777" w:rsidTr="003345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72F0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388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2ED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29E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D0C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A13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34E3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2029 i lata następne</w:t>
            </w:r>
          </w:p>
        </w:tc>
      </w:tr>
      <w:tr w:rsidR="00C51FA6" w:rsidRPr="00C51FA6" w14:paraId="6226C139" w14:textId="77777777" w:rsidTr="003345A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FD6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3CA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butelki jednorazowego użytku z tworzyw sztucznych na napoje o pojemności do trzech litrów, włącznie z ich zakrętkami i wieczkami z tworzyw sztucznych, z wyłączeniem szklanych lub metalowych butelek na napoje, których zakrętki i wieczka są wykonane z tworzyw sztucznych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E6C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0C1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F0D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823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AE92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90</w:t>
            </w:r>
          </w:p>
        </w:tc>
      </w:tr>
      <w:tr w:rsidR="00C51FA6" w:rsidRPr="00C51FA6" w14:paraId="7A343282" w14:textId="77777777" w:rsidTr="003345A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BAA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812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puszki metalowe o pojemności do jednego litra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70A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6EB6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F8CF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BFD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3C4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90</w:t>
            </w:r>
          </w:p>
        </w:tc>
      </w:tr>
      <w:tr w:rsidR="00C51FA6" w:rsidRPr="00C51FA6" w14:paraId="5C3B8EA7" w14:textId="77777777" w:rsidTr="003345A5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C2E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8A5E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butelki szklane wielokrotnego użytku o pojemności do półtora litra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0D5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633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C8F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F1C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1C0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C51FA6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90</w:t>
            </w:r>
          </w:p>
        </w:tc>
      </w:tr>
      <w:bookmarkEnd w:id="2"/>
    </w:tbl>
    <w:p w14:paraId="73DC7694" w14:textId="77777777" w:rsidR="00C51FA6" w:rsidRPr="00C51FA6" w:rsidRDefault="00C51FA6" w:rsidP="00C51F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vertAlign w:val="superscript"/>
          <w:lang w:eastAsia="pl-PL"/>
        </w:rPr>
      </w:pPr>
    </w:p>
    <w:p w14:paraId="6BBE0AC4" w14:textId="77777777" w:rsidR="00C51FA6" w:rsidRPr="00C51FA6" w:rsidRDefault="00C51FA6" w:rsidP="00C51F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4AFFCE8" w14:textId="77777777" w:rsidR="00C51FA6" w:rsidRPr="00C51FA6" w:rsidRDefault="00C51FA6" w:rsidP="00C51F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4"/>
          <w:szCs w:val="20"/>
          <w:lang w:eastAsia="pl-PL"/>
        </w:rPr>
        <w:br w:type="page"/>
      </w:r>
    </w:p>
    <w:p w14:paraId="1E864C4A" w14:textId="77777777" w:rsidR="00C51FA6" w:rsidRPr="00C51FA6" w:rsidRDefault="00C51FA6" w:rsidP="00C51FA6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Załącznik nr 2</w:t>
      </w:r>
    </w:p>
    <w:p w14:paraId="21297E0A" w14:textId="77777777" w:rsidR="00C51FA6" w:rsidRPr="00C51FA6" w:rsidRDefault="00C51FA6" w:rsidP="00C51FA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bookmarkStart w:id="4" w:name="_Hlk120628379"/>
      <w:r w:rsidRPr="00C51FA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wzór Oznakowania</w:t>
      </w:r>
    </w:p>
    <w:p w14:paraId="4FD5003A" w14:textId="77777777" w:rsidR="00C51FA6" w:rsidRPr="00C51FA6" w:rsidRDefault="00C51FA6" w:rsidP="00C51FA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C51FA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wsk</w:t>
      </w:r>
      <w:r w:rsidR="00AD6437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azującego na objęcie opakowania</w:t>
      </w:r>
    </w:p>
    <w:p w14:paraId="39768C8F" w14:textId="77777777" w:rsidR="00C51FA6" w:rsidRPr="00C51FA6" w:rsidRDefault="00C51FA6" w:rsidP="00C51FA6">
      <w:pPr>
        <w:keepNext/>
        <w:spacing w:before="120" w:after="0" w:line="360" w:lineRule="auto"/>
        <w:jc w:val="center"/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</w:pPr>
      <w:r w:rsidRPr="00C51FA6">
        <w:rPr>
          <w:rFonts w:ascii="Times" w:eastAsia="Times New Roman" w:hAnsi="Times" w:cs="Arial"/>
          <w:b/>
          <w:bCs/>
          <w:caps/>
          <w:kern w:val="24"/>
          <w:sz w:val="24"/>
          <w:szCs w:val="24"/>
          <w:lang w:eastAsia="pl-PL"/>
        </w:rPr>
        <w:t>systemem kaucyjnym oraz określającego wysokość kaucji</w:t>
      </w:r>
    </w:p>
    <w:p w14:paraId="13FB1B79" w14:textId="77777777" w:rsidR="00C51FA6" w:rsidRPr="00C51FA6" w:rsidRDefault="00C51FA6" w:rsidP="00C51FA6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tbl>
      <w:tblPr>
        <w:tblStyle w:val="TABELA1zszablonu"/>
        <w:tblW w:w="0" w:type="auto"/>
        <w:tblLook w:val="0000" w:firstRow="0" w:lastRow="0" w:firstColumn="0" w:lastColumn="0" w:noHBand="0" w:noVBand="0"/>
      </w:tblPr>
      <w:tblGrid>
        <w:gridCol w:w="1163"/>
      </w:tblGrid>
      <w:tr w:rsidR="00C51FA6" w:rsidRPr="00C51FA6" w14:paraId="6A456AA7" w14:textId="77777777" w:rsidTr="003345A5">
        <w:tc>
          <w:tcPr>
            <w:tcW w:w="1161" w:type="dxa"/>
          </w:tcPr>
          <w:p w14:paraId="2359BC69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C51FA6">
              <w:rPr>
                <w:rFonts w:ascii="Times New Roman" w:hAnsi="Times New Roman" w:cs="Arial"/>
                <w:szCs w:val="20"/>
              </w:rPr>
              <w:t>KAUCJA</w:t>
            </w:r>
          </w:p>
          <w:p w14:paraId="449DDE9D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</w:p>
          <w:p w14:paraId="7771F809" w14:textId="77777777" w:rsidR="00C51FA6" w:rsidRPr="00C51FA6" w:rsidRDefault="00C51FA6" w:rsidP="00C51FA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Arial"/>
                <w:szCs w:val="20"/>
              </w:rPr>
            </w:pPr>
            <w:r w:rsidRPr="00C51FA6">
              <w:rPr>
                <w:rFonts w:ascii="Times New Roman" w:hAnsi="Times New Roman" w:cs="Arial"/>
                <w:szCs w:val="20"/>
              </w:rPr>
              <w:t xml:space="preserve">XX,YY </w:t>
            </w:r>
          </w:p>
        </w:tc>
      </w:tr>
    </w:tbl>
    <w:p w14:paraId="04196C67" w14:textId="77777777" w:rsidR="00C51FA6" w:rsidRPr="00C51FA6" w:rsidRDefault="00C51FA6" w:rsidP="00C51F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E6055D3" w14:textId="77777777" w:rsidR="00C51FA6" w:rsidRPr="00C51FA6" w:rsidRDefault="00C51FA6" w:rsidP="00C51FA6">
      <w:pPr>
        <w:spacing w:after="0" w:line="360" w:lineRule="auto"/>
        <w:ind w:left="1304" w:hanging="79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4"/>
          <w:szCs w:val="20"/>
          <w:lang w:eastAsia="pl-PL"/>
        </w:rPr>
        <w:t>gdzie:</w:t>
      </w:r>
    </w:p>
    <w:p w14:paraId="30C97883" w14:textId="77777777" w:rsidR="00C51FA6" w:rsidRPr="00C51FA6" w:rsidRDefault="00C51FA6" w:rsidP="00C51FA6">
      <w:pPr>
        <w:spacing w:after="0" w:line="360" w:lineRule="auto"/>
        <w:ind w:left="1304" w:hanging="79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4"/>
          <w:szCs w:val="20"/>
          <w:lang w:eastAsia="pl-PL"/>
        </w:rPr>
        <w:t>XX,YY –</w:t>
      </w:r>
      <w:r w:rsidRPr="00C51FA6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oznacza kwotę kaucji, w której XX oznacza złotówki, a YY grosze.</w:t>
      </w:r>
    </w:p>
    <w:p w14:paraId="3C2112E8" w14:textId="77777777" w:rsidR="00C51FA6" w:rsidRPr="00C51FA6" w:rsidRDefault="00C51FA6" w:rsidP="00C51F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BDF1589" w14:textId="77777777" w:rsidR="00C51FA6" w:rsidRPr="00C51FA6" w:rsidRDefault="00C51FA6" w:rsidP="00C51F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>Objaśnienie:</w:t>
      </w:r>
    </w:p>
    <w:p w14:paraId="184A1F02" w14:textId="77777777" w:rsidR="00C51FA6" w:rsidRPr="00C51FA6" w:rsidRDefault="00C51FA6" w:rsidP="00C51F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>Oznakowanie powinno:</w:t>
      </w:r>
    </w:p>
    <w:p w14:paraId="6E945B54" w14:textId="77777777" w:rsidR="00C51FA6" w:rsidRPr="00C51FA6" w:rsidRDefault="00C51FA6" w:rsidP="00C51F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>1)</w:t>
      </w: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być wyraźn</w:t>
      </w:r>
      <w:r w:rsidR="00AD6437">
        <w:rPr>
          <w:rFonts w:ascii="Times New Roman" w:eastAsia="Times New Roman" w:hAnsi="Times New Roman" w:cs="Arial"/>
          <w:sz w:val="20"/>
          <w:szCs w:val="20"/>
          <w:lang w:eastAsia="pl-PL"/>
        </w:rPr>
        <w:t>e, widoczne, czytelne i trwałe;</w:t>
      </w:r>
    </w:p>
    <w:p w14:paraId="4C8089EB" w14:textId="77777777" w:rsidR="00C51FA6" w:rsidRPr="00C51FA6" w:rsidRDefault="00AD6437" w:rsidP="00C51FA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2)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kontrastować z tłem;</w:t>
      </w:r>
    </w:p>
    <w:p w14:paraId="7A37E57E" w14:textId="77777777" w:rsidR="00E36F2B" w:rsidRDefault="00C51FA6" w:rsidP="002E566A">
      <w:pPr>
        <w:spacing w:after="0" w:line="240" w:lineRule="auto"/>
        <w:ind w:left="284" w:hanging="284"/>
        <w:jc w:val="both"/>
      </w:pP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>3)</w:t>
      </w:r>
      <w:r w:rsidRPr="00C51FA6">
        <w:rPr>
          <w:rFonts w:ascii="Times New Roman" w:eastAsia="Times New Roman" w:hAnsi="Times New Roman" w:cs="Arial"/>
          <w:sz w:val="20"/>
          <w:szCs w:val="20"/>
          <w:lang w:eastAsia="pl-PL"/>
        </w:rPr>
        <w:tab/>
        <w:t>znajdować się na etykiecie.</w:t>
      </w:r>
      <w:bookmarkEnd w:id="4"/>
    </w:p>
    <w:sectPr w:rsidR="00E36F2B" w:rsidSect="00C51FA6">
      <w:foot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70870" w14:textId="77777777" w:rsidR="009F6936" w:rsidRDefault="009F6936" w:rsidP="00C51FA6">
      <w:pPr>
        <w:spacing w:after="0" w:line="240" w:lineRule="auto"/>
      </w:pPr>
      <w:r>
        <w:separator/>
      </w:r>
    </w:p>
  </w:endnote>
  <w:endnote w:type="continuationSeparator" w:id="0">
    <w:p w14:paraId="6525B476" w14:textId="77777777" w:rsidR="009F6936" w:rsidRDefault="009F6936" w:rsidP="00C5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27896"/>
      <w:docPartObj>
        <w:docPartGallery w:val="Page Numbers (Bottom of Page)"/>
        <w:docPartUnique/>
      </w:docPartObj>
    </w:sdtPr>
    <w:sdtEndPr/>
    <w:sdtContent>
      <w:p w14:paraId="0EB0079E" w14:textId="5A98C07D" w:rsidR="00C51FA6" w:rsidRDefault="00C51FA6" w:rsidP="00C51FA6">
        <w:pPr>
          <w:pStyle w:val="Stopka"/>
          <w:jc w:val="center"/>
        </w:pPr>
        <w:r w:rsidRPr="00C51FA6">
          <w:rPr>
            <w:rFonts w:ascii="Times New Roman" w:hAnsi="Times New Roman" w:cs="Times New Roman"/>
            <w:sz w:val="24"/>
          </w:rPr>
          <w:fldChar w:fldCharType="begin"/>
        </w:r>
        <w:r w:rsidRPr="00C51FA6">
          <w:rPr>
            <w:rFonts w:ascii="Times New Roman" w:hAnsi="Times New Roman" w:cs="Times New Roman"/>
            <w:sz w:val="24"/>
          </w:rPr>
          <w:instrText>PAGE   \* MERGEFORMAT</w:instrText>
        </w:r>
        <w:r w:rsidRPr="00C51FA6">
          <w:rPr>
            <w:rFonts w:ascii="Times New Roman" w:hAnsi="Times New Roman" w:cs="Times New Roman"/>
            <w:sz w:val="24"/>
          </w:rPr>
          <w:fldChar w:fldCharType="separate"/>
        </w:r>
        <w:r w:rsidR="004E69EC">
          <w:rPr>
            <w:rFonts w:ascii="Times New Roman" w:hAnsi="Times New Roman" w:cs="Times New Roman"/>
            <w:noProof/>
            <w:sz w:val="24"/>
          </w:rPr>
          <w:t>2</w:t>
        </w:r>
        <w:r w:rsidRPr="00C51FA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DDB5" w14:textId="77777777" w:rsidR="009F6936" w:rsidRDefault="009F6936" w:rsidP="00C51FA6">
      <w:pPr>
        <w:spacing w:after="0" w:line="240" w:lineRule="auto"/>
      </w:pPr>
      <w:r>
        <w:separator/>
      </w:r>
    </w:p>
  </w:footnote>
  <w:footnote w:type="continuationSeparator" w:id="0">
    <w:p w14:paraId="351CFA69" w14:textId="77777777" w:rsidR="009F6936" w:rsidRDefault="009F6936" w:rsidP="00C5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A6"/>
    <w:rsid w:val="00171F35"/>
    <w:rsid w:val="001D4C9D"/>
    <w:rsid w:val="002D060A"/>
    <w:rsid w:val="002E566A"/>
    <w:rsid w:val="00314314"/>
    <w:rsid w:val="00446D9D"/>
    <w:rsid w:val="00452B4F"/>
    <w:rsid w:val="004E69EC"/>
    <w:rsid w:val="00533CEF"/>
    <w:rsid w:val="005376EA"/>
    <w:rsid w:val="005B6FB6"/>
    <w:rsid w:val="00942468"/>
    <w:rsid w:val="009950E2"/>
    <w:rsid w:val="009C5C52"/>
    <w:rsid w:val="009E7F01"/>
    <w:rsid w:val="009F6936"/>
    <w:rsid w:val="00A310E1"/>
    <w:rsid w:val="00A61B6C"/>
    <w:rsid w:val="00AD6437"/>
    <w:rsid w:val="00B04E0E"/>
    <w:rsid w:val="00C51FA6"/>
    <w:rsid w:val="00C63C59"/>
    <w:rsid w:val="00C94731"/>
    <w:rsid w:val="00D9187C"/>
    <w:rsid w:val="00DD7E5C"/>
    <w:rsid w:val="00E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155"/>
  <w15:chartTrackingRefBased/>
  <w15:docId w15:val="{0E75E809-2D4C-4402-9936-B23BE5B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FA6"/>
  </w:style>
  <w:style w:type="table" w:customStyle="1" w:styleId="TABELA1zszablonu">
    <w:name w:val="TABELA 1 z szablonu"/>
    <w:basedOn w:val="Tabela-Siatka"/>
    <w:uiPriority w:val="99"/>
    <w:rsid w:val="00C51FA6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C5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A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5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Trafisz Kinga</dc:creator>
  <cp:keywords/>
  <dc:description/>
  <cp:lastModifiedBy>Marta Rakowicz</cp:lastModifiedBy>
  <cp:revision>2</cp:revision>
  <dcterms:created xsi:type="dcterms:W3CDTF">2023-06-27T18:57:00Z</dcterms:created>
  <dcterms:modified xsi:type="dcterms:W3CDTF">2023-06-27T18:57:00Z</dcterms:modified>
</cp:coreProperties>
</file>