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060F8194" w14:textId="77777777" w:rsidTr="00676C8D">
        <w:trPr>
          <w:trHeight w:val="1611"/>
        </w:trPr>
        <w:tc>
          <w:tcPr>
            <w:tcW w:w="6631" w:type="dxa"/>
            <w:gridSpan w:val="17"/>
          </w:tcPr>
          <w:p w14:paraId="08206BB6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41A77412" w14:textId="5311081D" w:rsidR="00415EFC" w:rsidRPr="00415EFC" w:rsidRDefault="009300E5" w:rsidP="00415EF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 r</w:t>
            </w:r>
            <w:r w:rsidR="004400F7">
              <w:rPr>
                <w:rFonts w:ascii="Times New Roman" w:hAnsi="Times New Roman"/>
                <w:color w:val="000000"/>
              </w:rPr>
              <w:t>ozporządzeni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="004400F7">
              <w:rPr>
                <w:rFonts w:ascii="Times New Roman" w:hAnsi="Times New Roman"/>
                <w:color w:val="000000"/>
              </w:rPr>
              <w:t xml:space="preserve"> </w:t>
            </w:r>
            <w:r w:rsidR="00415EFC">
              <w:rPr>
                <w:rFonts w:ascii="Times New Roman" w:hAnsi="Times New Roman"/>
                <w:color w:val="000000"/>
              </w:rPr>
              <w:t xml:space="preserve">Ministra Funduszy i Polityki Regionalnej </w:t>
            </w:r>
          </w:p>
          <w:p w14:paraId="5ED0C75C" w14:textId="425CA9AC" w:rsidR="006A701A" w:rsidRPr="008B4FE6" w:rsidRDefault="009300E5" w:rsidP="00415EF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zmieniającego rozporządzenie w sprawie</w:t>
            </w:r>
            <w:r w:rsidR="00415EFC" w:rsidRPr="00415EFC">
              <w:rPr>
                <w:rFonts w:ascii="Times New Roman" w:hAnsi="Times New Roman"/>
                <w:color w:val="000000"/>
              </w:rPr>
              <w:t xml:space="preserve"> wykazu nieruchomości przekazywanego Krajowemu</w:t>
            </w:r>
            <w:r w:rsidR="00415EFC">
              <w:rPr>
                <w:rFonts w:ascii="Times New Roman" w:hAnsi="Times New Roman"/>
                <w:color w:val="000000"/>
              </w:rPr>
              <w:t xml:space="preserve"> </w:t>
            </w:r>
            <w:r w:rsidR="00415EFC" w:rsidRPr="00415EFC">
              <w:rPr>
                <w:rFonts w:ascii="Times New Roman" w:hAnsi="Times New Roman"/>
                <w:color w:val="000000"/>
              </w:rPr>
              <w:t>Zasobowi Nieruchomości</w:t>
            </w:r>
          </w:p>
          <w:p w14:paraId="0A7CEEA4" w14:textId="242EA08F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0A9AD40D" w14:textId="136307AF" w:rsidR="009300E5" w:rsidRDefault="00EE02E7" w:rsidP="00FC4FE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</w:t>
            </w:r>
            <w:r w:rsidR="002432FE">
              <w:rPr>
                <w:rFonts w:ascii="Times New Roman" w:hAnsi="Times New Roman"/>
                <w:color w:val="000000"/>
              </w:rPr>
              <w:t>Funduszy i Polityki Regionalnej</w:t>
            </w:r>
            <w:r w:rsidR="004141D6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B474AE0" w14:textId="77777777" w:rsidR="009300E5" w:rsidRDefault="009300E5" w:rsidP="00FC4FE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4739BCFC" w14:textId="0A30BBA1" w:rsidR="001B3460" w:rsidRPr="009300E5" w:rsidRDefault="001B3460" w:rsidP="00FC4FE7">
            <w:pPr>
              <w:spacing w:line="240" w:lineRule="auto"/>
              <w:ind w:hanging="34"/>
              <w:rPr>
                <w:rFonts w:ascii="Times New Roman" w:hAnsi="Times New Roman"/>
                <w:b/>
              </w:rPr>
            </w:pPr>
            <w:r w:rsidRPr="009300E5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0D13DF59" w14:textId="2A6CE200" w:rsidR="001B3460" w:rsidRPr="009300E5" w:rsidRDefault="00EE02E7" w:rsidP="001B34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Katarzyna Pełczyńska-Nałęcz -</w:t>
            </w:r>
            <w:r w:rsidR="00257FAC" w:rsidRPr="009300E5">
              <w:rPr>
                <w:rFonts w:ascii="Times New Roman" w:hAnsi="Times New Roman"/>
              </w:rPr>
              <w:t xml:space="preserve"> Ministe</w:t>
            </w:r>
            <w:r>
              <w:rPr>
                <w:rFonts w:ascii="Times New Roman" w:hAnsi="Times New Roman"/>
              </w:rPr>
              <w:t>r</w:t>
            </w:r>
            <w:r w:rsidR="00257FAC" w:rsidRPr="009300E5">
              <w:rPr>
                <w:rFonts w:ascii="Times New Roman" w:hAnsi="Times New Roman"/>
              </w:rPr>
              <w:t xml:space="preserve"> Funduszy i Polityki Regionalnej</w:t>
            </w:r>
          </w:p>
          <w:p w14:paraId="4E6C1DF7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4420108" w14:textId="48CEC056" w:rsidR="006A701A" w:rsidRDefault="00415EFC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Ewelina Łagoda, </w:t>
            </w:r>
            <w:r w:rsidR="00257FAC">
              <w:rPr>
                <w:rFonts w:ascii="Times New Roman" w:hAnsi="Times New Roman"/>
                <w:color w:val="000000"/>
              </w:rPr>
              <w:t>Naczelni</w:t>
            </w:r>
            <w:r w:rsidR="00C04AD4">
              <w:rPr>
                <w:rFonts w:ascii="Times New Roman" w:hAnsi="Times New Roman"/>
                <w:color w:val="000000"/>
              </w:rPr>
              <w:t>k</w:t>
            </w:r>
            <w:r w:rsidR="00257FAC">
              <w:rPr>
                <w:rFonts w:ascii="Times New Roman" w:hAnsi="Times New Roman"/>
                <w:color w:val="000000"/>
              </w:rPr>
              <w:t xml:space="preserve"> Wydziału Prawnego i Analiz Rynku PPP</w:t>
            </w:r>
            <w:r w:rsidR="009300E5">
              <w:rPr>
                <w:rFonts w:ascii="Times New Roman" w:hAnsi="Times New Roman"/>
                <w:color w:val="000000"/>
              </w:rPr>
              <w:t xml:space="preserve"> </w:t>
            </w:r>
            <w:r w:rsidR="00257FAC">
              <w:rPr>
                <w:rFonts w:ascii="Times New Roman" w:hAnsi="Times New Roman"/>
                <w:color w:val="000000"/>
              </w:rPr>
              <w:t>w Departamencie Partnerstwa Publiczno-Prywatnego,</w:t>
            </w:r>
            <w:r w:rsidR="00AF27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F27C8">
              <w:rPr>
                <w:rFonts w:ascii="Times New Roman" w:hAnsi="Times New Roman"/>
                <w:color w:val="000000"/>
              </w:rPr>
              <w:t>MFiPR</w:t>
            </w:r>
            <w:proofErr w:type="spellEnd"/>
            <w:r w:rsidR="00257FAC">
              <w:rPr>
                <w:rFonts w:ascii="Times New Roman" w:hAnsi="Times New Roman"/>
                <w:color w:val="000000"/>
              </w:rPr>
              <w:t xml:space="preserve"> </w:t>
            </w:r>
            <w:r w:rsidR="00C8604A">
              <w:rPr>
                <w:rFonts w:ascii="Times New Roman" w:hAnsi="Times New Roman"/>
                <w:color w:val="000000"/>
              </w:rPr>
              <w:t xml:space="preserve"> </w:t>
            </w:r>
            <w:hyperlink r:id="rId7" w:history="1">
              <w:r w:rsidR="00C8604A" w:rsidRPr="0091133E">
                <w:rPr>
                  <w:rStyle w:val="Hipercze"/>
                  <w:rFonts w:ascii="Times New Roman" w:hAnsi="Times New Roman"/>
                </w:rPr>
                <w:t>ewelina.lagoda@mfipr.gov.pl</w:t>
              </w:r>
            </w:hyperlink>
            <w:r w:rsidR="00AF27C8">
              <w:rPr>
                <w:rFonts w:ascii="Times New Roman" w:hAnsi="Times New Roman"/>
                <w:color w:val="000000"/>
              </w:rPr>
              <w:t xml:space="preserve">, </w:t>
            </w:r>
          </w:p>
          <w:p w14:paraId="24C67542" w14:textId="5FC8D840" w:rsidR="00AF27C8" w:rsidRPr="008B4FE6" w:rsidRDefault="00AF27C8" w:rsidP="00AF27C8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Anna Kawęcka, Główny specjalista w Wydziale </w:t>
            </w:r>
            <w:r w:rsidRPr="00AF27C8">
              <w:rPr>
                <w:rFonts w:ascii="Times New Roman" w:hAnsi="Times New Roman"/>
                <w:color w:val="000000"/>
              </w:rPr>
              <w:t>Prawn</w:t>
            </w:r>
            <w:r>
              <w:rPr>
                <w:rFonts w:ascii="Times New Roman" w:hAnsi="Times New Roman"/>
                <w:color w:val="000000"/>
              </w:rPr>
              <w:t>ym</w:t>
            </w:r>
            <w:r w:rsidRPr="00AF27C8">
              <w:rPr>
                <w:rFonts w:ascii="Times New Roman" w:hAnsi="Times New Roman"/>
                <w:color w:val="000000"/>
              </w:rPr>
              <w:t xml:space="preserve"> i Analiz Rynku PPP w Departamencie Partnerstwa Publiczno-Prywatnego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MFiPR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hyperlink r:id="rId8" w:history="1">
              <w:r w:rsidR="004F33C8" w:rsidRPr="00BF3866">
                <w:rPr>
                  <w:rStyle w:val="Hipercze"/>
                  <w:rFonts w:ascii="Times New Roman" w:hAnsi="Times New Roman"/>
                </w:rPr>
                <w:t>anna.kawecka@mfipr.gov.pl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306" w:type="dxa"/>
            <w:gridSpan w:val="13"/>
            <w:shd w:val="clear" w:color="auto" w:fill="FFFFFF"/>
          </w:tcPr>
          <w:p w14:paraId="6C8D275C" w14:textId="647FF41C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A422ED"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 w:rsidR="006C6925">
              <w:rPr>
                <w:rFonts w:ascii="Times New Roman" w:hAnsi="Times New Roman"/>
                <w:b/>
                <w:sz w:val="21"/>
                <w:szCs w:val="21"/>
              </w:rPr>
              <w:t>8</w:t>
            </w:r>
            <w:r w:rsidR="00EE02E7">
              <w:rPr>
                <w:rFonts w:ascii="Times New Roman" w:hAnsi="Times New Roman"/>
                <w:b/>
                <w:sz w:val="21"/>
                <w:szCs w:val="21"/>
              </w:rPr>
              <w:t>.01.</w:t>
            </w:r>
            <w:r w:rsidR="000A4EC4">
              <w:rPr>
                <w:rFonts w:ascii="Times New Roman" w:hAnsi="Times New Roman"/>
                <w:b/>
                <w:sz w:val="21"/>
                <w:szCs w:val="21"/>
              </w:rPr>
              <w:t>202</w:t>
            </w:r>
            <w:r w:rsidR="00EE02E7">
              <w:rPr>
                <w:rFonts w:ascii="Times New Roman" w:hAnsi="Times New Roman"/>
                <w:b/>
                <w:sz w:val="21"/>
                <w:szCs w:val="21"/>
              </w:rPr>
              <w:t>4</w:t>
            </w:r>
            <w:r w:rsidR="00415EFC">
              <w:rPr>
                <w:rFonts w:ascii="Times New Roman" w:hAnsi="Times New Roman"/>
                <w:b/>
                <w:sz w:val="21"/>
                <w:szCs w:val="21"/>
              </w:rPr>
              <w:t xml:space="preserve"> r. </w:t>
            </w:r>
          </w:p>
          <w:p w14:paraId="7E2BF213" w14:textId="3DE1BE70" w:rsidR="00F76884" w:rsidRDefault="0059644F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359E75CB" w14:textId="3D153CDE" w:rsidR="00415EFC" w:rsidRDefault="00F76884" w:rsidP="007943E2">
            <w:pPr>
              <w:spacing w:before="120" w:line="240" w:lineRule="auto"/>
              <w:rPr>
                <w:rFonts w:ascii="Times New Roman" w:hAnsi="Times New Roman"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r w:rsidR="00415EFC" w:rsidRPr="00415EFC">
              <w:rPr>
                <w:rFonts w:ascii="Times New Roman" w:hAnsi="Times New Roman"/>
              </w:rPr>
              <w:t xml:space="preserve">art. 17 ustawy z dnia 20 lipca 2017 r. o Krajowym Zasobie Nieruchomości </w:t>
            </w:r>
            <w:r w:rsidR="006535A9">
              <w:rPr>
                <w:rFonts w:ascii="Times New Roman" w:hAnsi="Times New Roman"/>
              </w:rPr>
              <w:t>(</w:t>
            </w:r>
            <w:r w:rsidR="00591166" w:rsidRPr="00591166">
              <w:rPr>
                <w:rFonts w:ascii="Times New Roman" w:hAnsi="Times New Roman"/>
              </w:rPr>
              <w:t>Dz.</w:t>
            </w:r>
            <w:r w:rsidR="00044194">
              <w:rPr>
                <w:rFonts w:ascii="Times New Roman" w:hAnsi="Times New Roman"/>
              </w:rPr>
              <w:t xml:space="preserve"> </w:t>
            </w:r>
            <w:r w:rsidR="00591166" w:rsidRPr="00591166">
              <w:rPr>
                <w:rFonts w:ascii="Times New Roman" w:hAnsi="Times New Roman"/>
              </w:rPr>
              <w:t xml:space="preserve">U. </w:t>
            </w:r>
            <w:r w:rsidR="006535A9">
              <w:rPr>
                <w:rFonts w:ascii="Times New Roman" w:hAnsi="Times New Roman"/>
              </w:rPr>
              <w:t xml:space="preserve">z </w:t>
            </w:r>
            <w:r w:rsidR="00591166" w:rsidRPr="00591166">
              <w:rPr>
                <w:rFonts w:ascii="Times New Roman" w:hAnsi="Times New Roman"/>
              </w:rPr>
              <w:t>2023</w:t>
            </w:r>
            <w:r w:rsidR="006535A9">
              <w:rPr>
                <w:rFonts w:ascii="Times New Roman" w:hAnsi="Times New Roman"/>
              </w:rPr>
              <w:t xml:space="preserve"> r. </w:t>
            </w:r>
            <w:r w:rsidR="00591166" w:rsidRPr="00591166">
              <w:rPr>
                <w:rFonts w:ascii="Times New Roman" w:hAnsi="Times New Roman"/>
              </w:rPr>
              <w:t>poz. 1054</w:t>
            </w:r>
            <w:r w:rsidR="006535A9">
              <w:rPr>
                <w:rFonts w:ascii="Times New Roman" w:hAnsi="Times New Roman"/>
              </w:rPr>
              <w:t xml:space="preserve">, z </w:t>
            </w:r>
            <w:proofErr w:type="spellStart"/>
            <w:r w:rsidR="006535A9">
              <w:rPr>
                <w:rFonts w:ascii="Times New Roman" w:hAnsi="Times New Roman"/>
              </w:rPr>
              <w:t>późn</w:t>
            </w:r>
            <w:proofErr w:type="spellEnd"/>
            <w:r w:rsidR="006535A9">
              <w:rPr>
                <w:rFonts w:ascii="Times New Roman" w:hAnsi="Times New Roman"/>
              </w:rPr>
              <w:t>. zm.</w:t>
            </w:r>
            <w:r w:rsidR="00591166">
              <w:rPr>
                <w:rFonts w:ascii="Times New Roman" w:hAnsi="Times New Roman"/>
              </w:rPr>
              <w:t>)</w:t>
            </w:r>
            <w:r w:rsidR="00415EFC" w:rsidRPr="00415EFC">
              <w:rPr>
                <w:rFonts w:ascii="Times New Roman" w:hAnsi="Times New Roman"/>
              </w:rPr>
              <w:t xml:space="preserve"> </w:t>
            </w:r>
          </w:p>
          <w:p w14:paraId="2180A6CD" w14:textId="64D206E4" w:rsidR="006A701A" w:rsidRDefault="006A701A" w:rsidP="00361EF6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</w:p>
          <w:p w14:paraId="4591D119" w14:textId="20CB5B27" w:rsidR="00361EF6" w:rsidRPr="0057578E" w:rsidRDefault="0080620B" w:rsidP="00361EF6">
            <w:pPr>
              <w:spacing w:before="12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Ministra Funduszy i Polityki Regionalnej </w:t>
            </w:r>
            <w:r w:rsidR="00806EF6"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="00361EF6" w:rsidRPr="0057578E">
              <w:rPr>
                <w:rFonts w:ascii="Times New Roman" w:hAnsi="Times New Roman"/>
                <w:bCs/>
                <w:color w:val="000000"/>
              </w:rPr>
              <w:t>92</w:t>
            </w:r>
            <w:r w:rsidR="00EE02E7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6A701A" w:rsidRPr="0022687A" w14:paraId="1903F184" w14:textId="77777777" w:rsidTr="00676C8D">
        <w:trPr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1BEAC7E9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24F1CCF8" w14:textId="77777777" w:rsidTr="00676C8D">
        <w:trPr>
          <w:trHeight w:val="333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47550D73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1" w:name="Wybór1"/>
            <w:bookmarkEnd w:id="1"/>
          </w:p>
        </w:tc>
      </w:tr>
      <w:tr w:rsidR="003C63D2" w:rsidRPr="008B4FE6" w14:paraId="39A585B9" w14:textId="77777777" w:rsidTr="003C63D2">
        <w:trPr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6CF2A836" w14:textId="3474B1A6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C6062">
              <w:rPr>
                <w:rFonts w:ascii="Times New Roman" w:hAnsi="Times New Roman"/>
                <w:spacing w:val="-2"/>
              </w:rPr>
              <w:t xml:space="preserve">Rozporządzenie </w:t>
            </w:r>
            <w:r w:rsidRPr="004D6316">
              <w:rPr>
                <w:rFonts w:ascii="Times New Roman" w:hAnsi="Times New Roman"/>
                <w:spacing w:val="-2"/>
              </w:rPr>
              <w:t xml:space="preserve">Ministra Finansów, Funduszy i Polityki Regionalnej </w:t>
            </w:r>
            <w:r>
              <w:rPr>
                <w:rFonts w:ascii="Times New Roman" w:hAnsi="Times New Roman"/>
                <w:spacing w:val="-2"/>
              </w:rPr>
              <w:t xml:space="preserve">z dnia 8 listopada 2019 r. </w:t>
            </w:r>
            <w:r w:rsidRPr="00415D92">
              <w:rPr>
                <w:rFonts w:ascii="Times New Roman" w:hAnsi="Times New Roman"/>
                <w:spacing w:val="-2"/>
              </w:rPr>
              <w:t xml:space="preserve">w sprawie wykazu nieruchomości przekazywanego Krajowemu Zasobowi Nieruchomości </w:t>
            </w:r>
            <w:r>
              <w:rPr>
                <w:rFonts w:ascii="Times New Roman" w:hAnsi="Times New Roman"/>
                <w:spacing w:val="-2"/>
              </w:rPr>
              <w:t xml:space="preserve">(Dz. U. poz. 2300) </w:t>
            </w:r>
            <w:r w:rsidRPr="00FC6062">
              <w:rPr>
                <w:rFonts w:ascii="Times New Roman" w:hAnsi="Times New Roman"/>
                <w:spacing w:val="-2"/>
              </w:rPr>
              <w:t xml:space="preserve">wypełnia upoważnienie ustawowe zawarte w </w:t>
            </w:r>
            <w:r w:rsidRPr="009C0F16">
              <w:rPr>
                <w:rFonts w:ascii="Times New Roman" w:hAnsi="Times New Roman"/>
                <w:spacing w:val="-2"/>
              </w:rPr>
              <w:t xml:space="preserve">art. 17 ustawy z dnia 20 lipca 2017 r. o Krajowym Zasobie Nieruchomości </w:t>
            </w:r>
            <w:r w:rsidRPr="00F05838">
              <w:rPr>
                <w:rFonts w:ascii="Times New Roman" w:hAnsi="Times New Roman"/>
                <w:spacing w:val="-2"/>
              </w:rPr>
              <w:t>(Dz.</w:t>
            </w:r>
            <w:r w:rsidR="00044194">
              <w:rPr>
                <w:rFonts w:ascii="Times New Roman" w:hAnsi="Times New Roman"/>
                <w:spacing w:val="-2"/>
              </w:rPr>
              <w:t xml:space="preserve"> </w:t>
            </w:r>
            <w:r w:rsidRPr="00F05838">
              <w:rPr>
                <w:rFonts w:ascii="Times New Roman" w:hAnsi="Times New Roman"/>
                <w:spacing w:val="-2"/>
              </w:rPr>
              <w:t>U. 2023</w:t>
            </w:r>
            <w:r>
              <w:rPr>
                <w:rFonts w:ascii="Times New Roman" w:hAnsi="Times New Roman"/>
                <w:spacing w:val="-2"/>
              </w:rPr>
              <w:t xml:space="preserve"> r.</w:t>
            </w:r>
            <w:r w:rsidRPr="00F05838">
              <w:rPr>
                <w:rFonts w:ascii="Times New Roman" w:hAnsi="Times New Roman"/>
                <w:spacing w:val="-2"/>
              </w:rPr>
              <w:t xml:space="preserve"> poz. 1054</w:t>
            </w:r>
            <w:r>
              <w:rPr>
                <w:rFonts w:ascii="Times New Roman" w:hAnsi="Times New Roman"/>
                <w:spacing w:val="-2"/>
              </w:rPr>
              <w:t xml:space="preserve">, z </w:t>
            </w:r>
            <w:proofErr w:type="spellStart"/>
            <w:r>
              <w:rPr>
                <w:rFonts w:ascii="Times New Roman" w:hAnsi="Times New Roman"/>
                <w:spacing w:val="-2"/>
              </w:rPr>
              <w:t>późn</w:t>
            </w:r>
            <w:proofErr w:type="spellEnd"/>
            <w:r>
              <w:rPr>
                <w:rFonts w:ascii="Times New Roman" w:hAnsi="Times New Roman"/>
                <w:spacing w:val="-2"/>
              </w:rPr>
              <w:t>. zm</w:t>
            </w:r>
            <w:r w:rsidR="00044194">
              <w:rPr>
                <w:rFonts w:ascii="Times New Roman" w:hAnsi="Times New Roman"/>
                <w:spacing w:val="-2"/>
              </w:rPr>
              <w:t>)</w:t>
            </w:r>
            <w:r>
              <w:rPr>
                <w:rFonts w:ascii="Times New Roman" w:hAnsi="Times New Roman"/>
                <w:spacing w:val="-2"/>
              </w:rPr>
              <w:t>.; dalej „ustawa o KZN”</w:t>
            </w:r>
            <w:r w:rsidRPr="00FC6062">
              <w:rPr>
                <w:rFonts w:ascii="Times New Roman" w:hAnsi="Times New Roman"/>
                <w:spacing w:val="-2"/>
              </w:rPr>
              <w:t xml:space="preserve">. </w:t>
            </w:r>
          </w:p>
          <w:p w14:paraId="342C1302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Zmiana </w:t>
            </w:r>
            <w:r w:rsidRPr="00FC6062">
              <w:rPr>
                <w:rFonts w:ascii="Times New Roman" w:hAnsi="Times New Roman"/>
                <w:spacing w:val="-2"/>
              </w:rPr>
              <w:t xml:space="preserve">rozporządzenia </w:t>
            </w:r>
            <w:r w:rsidRPr="007B76AA">
              <w:rPr>
                <w:rFonts w:ascii="Times New Roman" w:hAnsi="Times New Roman"/>
                <w:spacing w:val="-2"/>
              </w:rPr>
              <w:t xml:space="preserve">ma charakter dostosowawczy i </w:t>
            </w:r>
            <w:r w:rsidRPr="00FC6062">
              <w:rPr>
                <w:rFonts w:ascii="Times New Roman" w:hAnsi="Times New Roman"/>
                <w:spacing w:val="-2"/>
              </w:rPr>
              <w:t>jest następstwem</w:t>
            </w:r>
            <w:r>
              <w:rPr>
                <w:rFonts w:ascii="Times New Roman" w:hAnsi="Times New Roman"/>
                <w:spacing w:val="-2"/>
              </w:rPr>
              <w:t xml:space="preserve"> zmian </w:t>
            </w:r>
            <w:r w:rsidRPr="00FC6062">
              <w:rPr>
                <w:rFonts w:ascii="Times New Roman" w:hAnsi="Times New Roman"/>
                <w:spacing w:val="-2"/>
              </w:rPr>
              <w:t>wprowadzon</w:t>
            </w:r>
            <w:r>
              <w:rPr>
                <w:rFonts w:ascii="Times New Roman" w:hAnsi="Times New Roman"/>
                <w:spacing w:val="-2"/>
              </w:rPr>
              <w:t>ych</w:t>
            </w:r>
            <w:r w:rsidRPr="00FC6062">
              <w:rPr>
                <w:rFonts w:ascii="Times New Roman" w:hAnsi="Times New Roman"/>
                <w:spacing w:val="-2"/>
              </w:rPr>
              <w:t xml:space="preserve"> do ustawy </w:t>
            </w:r>
            <w:r>
              <w:rPr>
                <w:rFonts w:ascii="Times New Roman" w:hAnsi="Times New Roman"/>
                <w:spacing w:val="-2"/>
              </w:rPr>
              <w:t xml:space="preserve">o KZN </w:t>
            </w:r>
            <w:r w:rsidRPr="00FC6062">
              <w:rPr>
                <w:rFonts w:ascii="Times New Roman" w:hAnsi="Times New Roman"/>
                <w:spacing w:val="-2"/>
              </w:rPr>
              <w:t>w wyniku uchwalenia</w:t>
            </w:r>
            <w:r>
              <w:rPr>
                <w:rFonts w:ascii="Times New Roman" w:hAnsi="Times New Roman"/>
                <w:spacing w:val="-2"/>
              </w:rPr>
              <w:t>:</w:t>
            </w:r>
          </w:p>
          <w:p w14:paraId="19E20314" w14:textId="07E63C3E" w:rsidR="003C63D2" w:rsidRDefault="003C63D2" w:rsidP="003C63D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art. 19 pkt 5 lit. b </w:t>
            </w:r>
            <w:r w:rsidRPr="00FC6062">
              <w:rPr>
                <w:rFonts w:ascii="Times New Roman" w:hAnsi="Times New Roman"/>
                <w:spacing w:val="-2"/>
              </w:rPr>
              <w:t xml:space="preserve">ustawy </w:t>
            </w:r>
            <w:r w:rsidRPr="00D60E37">
              <w:rPr>
                <w:rFonts w:ascii="Times New Roman" w:hAnsi="Times New Roman"/>
                <w:spacing w:val="-2"/>
              </w:rPr>
              <w:t>z dnia 7 lipca 2022 r.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D60E37">
              <w:rPr>
                <w:rFonts w:ascii="Times New Roman" w:hAnsi="Times New Roman"/>
                <w:spacing w:val="-2"/>
              </w:rPr>
              <w:t>o zmianie niektórych ustaw w zakresie sposobu finansowania programów mieszkaniowych</w:t>
            </w:r>
            <w:r w:rsidRPr="00D60E37" w:rsidDel="00D60E37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(</w:t>
            </w:r>
            <w:r w:rsidRPr="00D60E37">
              <w:rPr>
                <w:rFonts w:ascii="Times New Roman" w:hAnsi="Times New Roman"/>
                <w:spacing w:val="-2"/>
              </w:rPr>
              <w:t>Dz.</w:t>
            </w:r>
            <w:r w:rsidR="00044194">
              <w:rPr>
                <w:rFonts w:ascii="Times New Roman" w:hAnsi="Times New Roman"/>
                <w:spacing w:val="-2"/>
              </w:rPr>
              <w:t xml:space="preserve"> </w:t>
            </w:r>
            <w:r w:rsidRPr="00D60E37">
              <w:rPr>
                <w:rFonts w:ascii="Times New Roman" w:hAnsi="Times New Roman"/>
                <w:spacing w:val="-2"/>
              </w:rPr>
              <w:t>U. poz. 1561)</w:t>
            </w:r>
            <w:r>
              <w:rPr>
                <w:rFonts w:ascii="Times New Roman" w:hAnsi="Times New Roman"/>
                <w:spacing w:val="-2"/>
              </w:rPr>
              <w:t xml:space="preserve">, </w:t>
            </w:r>
          </w:p>
          <w:p w14:paraId="0E9CD775" w14:textId="5B7CE779" w:rsidR="003C63D2" w:rsidRDefault="003C63D2" w:rsidP="003C63D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art. 57 ustawy </w:t>
            </w:r>
            <w:r w:rsidRPr="00D60E37">
              <w:rPr>
                <w:rFonts w:ascii="Times New Roman" w:hAnsi="Times New Roman"/>
                <w:spacing w:val="-2"/>
              </w:rPr>
              <w:t>z dnia 11 sierpnia 2021 r.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D60E37">
              <w:rPr>
                <w:rFonts w:ascii="Times New Roman" w:hAnsi="Times New Roman"/>
                <w:spacing w:val="-2"/>
              </w:rPr>
              <w:t xml:space="preserve">o przygotowaniu i realizacji inwestycji w zakresie odbudowy Pałacu Saskiego, Pałacu </w:t>
            </w:r>
            <w:proofErr w:type="spellStart"/>
            <w:r w:rsidRPr="00D60E37">
              <w:rPr>
                <w:rFonts w:ascii="Times New Roman" w:hAnsi="Times New Roman"/>
                <w:spacing w:val="-2"/>
              </w:rPr>
              <w:t>Brühla</w:t>
            </w:r>
            <w:proofErr w:type="spellEnd"/>
            <w:r w:rsidRPr="00D60E37">
              <w:rPr>
                <w:rFonts w:ascii="Times New Roman" w:hAnsi="Times New Roman"/>
                <w:spacing w:val="-2"/>
              </w:rPr>
              <w:t xml:space="preserve"> oraz kamienic przy ulicy Królewskiej w Warszawie</w:t>
            </w:r>
            <w:r>
              <w:rPr>
                <w:rFonts w:ascii="Times New Roman" w:hAnsi="Times New Roman"/>
                <w:spacing w:val="-2"/>
              </w:rPr>
              <w:t xml:space="preserve"> (</w:t>
            </w:r>
            <w:r w:rsidRPr="007A2FF1">
              <w:rPr>
                <w:rFonts w:ascii="Times New Roman" w:hAnsi="Times New Roman"/>
                <w:spacing w:val="-2"/>
              </w:rPr>
              <w:t>Dz.</w:t>
            </w:r>
            <w:r w:rsidR="00044194">
              <w:rPr>
                <w:rFonts w:ascii="Times New Roman" w:hAnsi="Times New Roman"/>
                <w:spacing w:val="-2"/>
              </w:rPr>
              <w:t xml:space="preserve"> </w:t>
            </w:r>
            <w:r w:rsidRPr="007A2FF1">
              <w:rPr>
                <w:rFonts w:ascii="Times New Roman" w:hAnsi="Times New Roman"/>
                <w:spacing w:val="-2"/>
              </w:rPr>
              <w:t>U. poz. 1551</w:t>
            </w:r>
            <w:r w:rsidR="00044194">
              <w:rPr>
                <w:rFonts w:ascii="Times New Roman" w:hAnsi="Times New Roman"/>
                <w:spacing w:val="-2"/>
              </w:rPr>
              <w:t xml:space="preserve">, z </w:t>
            </w:r>
            <w:proofErr w:type="spellStart"/>
            <w:r w:rsidR="00044194">
              <w:rPr>
                <w:rFonts w:ascii="Times New Roman" w:hAnsi="Times New Roman"/>
                <w:spacing w:val="-2"/>
              </w:rPr>
              <w:t>późn</w:t>
            </w:r>
            <w:proofErr w:type="spellEnd"/>
            <w:r w:rsidR="00044194">
              <w:rPr>
                <w:rFonts w:ascii="Times New Roman" w:hAnsi="Times New Roman"/>
                <w:spacing w:val="-2"/>
              </w:rPr>
              <w:t>. zm.</w:t>
            </w:r>
            <w:r>
              <w:rPr>
                <w:rFonts w:ascii="Times New Roman" w:hAnsi="Times New Roman"/>
                <w:spacing w:val="-2"/>
              </w:rPr>
              <w:t xml:space="preserve">), </w:t>
            </w:r>
          </w:p>
          <w:p w14:paraId="32025808" w14:textId="3E16F2D7" w:rsidR="003C63D2" w:rsidRDefault="003C63D2" w:rsidP="003C63D2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05838">
              <w:rPr>
                <w:rFonts w:ascii="Times New Roman" w:hAnsi="Times New Roman"/>
                <w:spacing w:val="-2"/>
              </w:rPr>
              <w:t>art. 41 ustawy o zmianie ustawy o planowaniu i zagospodarowaniu przestrzennym oraz niektórych innych ustaw z dnia 7 lipca 2023 r.</w:t>
            </w:r>
            <w:r>
              <w:rPr>
                <w:rFonts w:ascii="Times New Roman" w:hAnsi="Times New Roman"/>
                <w:spacing w:val="-2"/>
              </w:rPr>
              <w:t xml:space="preserve"> (</w:t>
            </w:r>
            <w:r w:rsidRPr="00F05838">
              <w:rPr>
                <w:rFonts w:ascii="Times New Roman" w:hAnsi="Times New Roman"/>
                <w:spacing w:val="-2"/>
              </w:rPr>
              <w:t>Dz. U. poz. 1688</w:t>
            </w:r>
            <w:r>
              <w:rPr>
                <w:rFonts w:ascii="Times New Roman" w:hAnsi="Times New Roman"/>
                <w:spacing w:val="-2"/>
              </w:rPr>
              <w:t xml:space="preserve">). </w:t>
            </w:r>
          </w:p>
          <w:p w14:paraId="1EF7EB0C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2800F16B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C6062">
              <w:rPr>
                <w:rFonts w:ascii="Times New Roman" w:hAnsi="Times New Roman"/>
                <w:spacing w:val="-2"/>
              </w:rPr>
              <w:t xml:space="preserve">Stosownie do </w:t>
            </w:r>
            <w:r>
              <w:rPr>
                <w:rFonts w:ascii="Times New Roman" w:hAnsi="Times New Roman"/>
                <w:spacing w:val="-2"/>
              </w:rPr>
              <w:t xml:space="preserve">wyżej wskazanych aktów prawnych wymienionych w pkt a i b zmieniających art. 10 </w:t>
            </w:r>
            <w:r w:rsidRPr="007A2FF1">
              <w:rPr>
                <w:rFonts w:ascii="Times New Roman" w:hAnsi="Times New Roman"/>
                <w:spacing w:val="-2"/>
              </w:rPr>
              <w:t>ust</w:t>
            </w:r>
            <w:r>
              <w:rPr>
                <w:rFonts w:ascii="Times New Roman" w:hAnsi="Times New Roman"/>
                <w:spacing w:val="-2"/>
              </w:rPr>
              <w:t>.</w:t>
            </w:r>
            <w:r w:rsidRPr="007A2FF1">
              <w:rPr>
                <w:rFonts w:ascii="Times New Roman" w:hAnsi="Times New Roman"/>
                <w:spacing w:val="-2"/>
              </w:rPr>
              <w:t xml:space="preserve"> 2 pkt 5</w:t>
            </w:r>
            <w:r>
              <w:rPr>
                <w:rFonts w:ascii="Times New Roman" w:hAnsi="Times New Roman"/>
                <w:spacing w:val="-2"/>
              </w:rPr>
              <w:t xml:space="preserve"> lit. e ustawy o KZN</w:t>
            </w:r>
            <w:r w:rsidRPr="007A2FF1">
              <w:rPr>
                <w:rFonts w:ascii="Times New Roman" w:hAnsi="Times New Roman"/>
                <w:spacing w:val="-2"/>
              </w:rPr>
              <w:t xml:space="preserve"> </w:t>
            </w:r>
            <w:r w:rsidRPr="009752E1">
              <w:rPr>
                <w:rFonts w:ascii="Times New Roman" w:hAnsi="Times New Roman"/>
                <w:spacing w:val="-2"/>
              </w:rPr>
              <w:t>określając</w:t>
            </w:r>
            <w:r>
              <w:rPr>
                <w:rFonts w:ascii="Times New Roman" w:hAnsi="Times New Roman"/>
                <w:spacing w:val="-2"/>
              </w:rPr>
              <w:t>y</w:t>
            </w:r>
            <w:r w:rsidRPr="009752E1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wymogi </w:t>
            </w:r>
            <w:r w:rsidRPr="009752E1">
              <w:rPr>
                <w:rFonts w:ascii="Times New Roman" w:hAnsi="Times New Roman"/>
                <w:spacing w:val="-2"/>
              </w:rPr>
              <w:t>wobec wykazu nieruchomości</w:t>
            </w:r>
            <w:r>
              <w:rPr>
                <w:rFonts w:ascii="Times New Roman" w:hAnsi="Times New Roman"/>
                <w:spacing w:val="-2"/>
              </w:rPr>
              <w:t>,</w:t>
            </w:r>
            <w:r w:rsidRPr="009752E1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rozszerzono </w:t>
            </w:r>
            <w:r w:rsidRPr="00415D92">
              <w:rPr>
                <w:rFonts w:ascii="Times New Roman" w:hAnsi="Times New Roman"/>
                <w:spacing w:val="-2"/>
              </w:rPr>
              <w:t xml:space="preserve">informacje o stanie prawnym nieruchomości przedstawianych w wykazach nieruchomości o informację o postępowaniach </w:t>
            </w:r>
            <w:r>
              <w:rPr>
                <w:rFonts w:ascii="Times New Roman" w:hAnsi="Times New Roman"/>
                <w:spacing w:val="-2"/>
              </w:rPr>
              <w:t xml:space="preserve">administracyjnych </w:t>
            </w:r>
            <w:r w:rsidRPr="00415D92">
              <w:rPr>
                <w:rFonts w:ascii="Times New Roman" w:hAnsi="Times New Roman"/>
                <w:spacing w:val="-2"/>
              </w:rPr>
              <w:t>toczących się na podstawie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9752E1">
              <w:rPr>
                <w:rFonts w:ascii="Times New Roman" w:hAnsi="Times New Roman"/>
                <w:spacing w:val="-2"/>
              </w:rPr>
              <w:t>przepisów</w:t>
            </w:r>
            <w:r>
              <w:rPr>
                <w:rFonts w:ascii="Times New Roman" w:hAnsi="Times New Roman"/>
                <w:spacing w:val="-2"/>
              </w:rPr>
              <w:t xml:space="preserve">: </w:t>
            </w:r>
          </w:p>
          <w:p w14:paraId="473A6957" w14:textId="1578F4DA" w:rsidR="003C63D2" w:rsidRPr="007A2FF1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A2FF1">
              <w:rPr>
                <w:rFonts w:ascii="Times New Roman" w:hAnsi="Times New Roman"/>
                <w:spacing w:val="-2"/>
              </w:rPr>
              <w:t xml:space="preserve">– ustawy z dnia 11 sierpnia 2021 r. o przygotowaniu i realizacji inwestycji w zakresie odbudowy Pałacu Saskiego, Pałacu </w:t>
            </w:r>
            <w:proofErr w:type="spellStart"/>
            <w:r w:rsidRPr="007A2FF1">
              <w:rPr>
                <w:rFonts w:ascii="Times New Roman" w:hAnsi="Times New Roman"/>
                <w:spacing w:val="-2"/>
              </w:rPr>
              <w:t>Brühla</w:t>
            </w:r>
            <w:proofErr w:type="spellEnd"/>
            <w:r w:rsidRPr="007A2FF1">
              <w:rPr>
                <w:rFonts w:ascii="Times New Roman" w:hAnsi="Times New Roman"/>
                <w:spacing w:val="-2"/>
              </w:rPr>
              <w:t xml:space="preserve"> oraz kamienic przy ulicy Królewskiej w Warszawie (Dz. U. poz. 1551</w:t>
            </w:r>
            <w:r>
              <w:rPr>
                <w:rFonts w:ascii="Times New Roman" w:hAnsi="Times New Roman"/>
                <w:spacing w:val="-2"/>
              </w:rPr>
              <w:t xml:space="preserve">, z </w:t>
            </w:r>
            <w:proofErr w:type="spellStart"/>
            <w:r>
              <w:rPr>
                <w:rFonts w:ascii="Times New Roman" w:hAnsi="Times New Roman"/>
                <w:spacing w:val="-2"/>
              </w:rPr>
              <w:t>późn</w:t>
            </w:r>
            <w:proofErr w:type="spellEnd"/>
            <w:r>
              <w:rPr>
                <w:rFonts w:ascii="Times New Roman" w:hAnsi="Times New Roman"/>
                <w:spacing w:val="-2"/>
              </w:rPr>
              <w:t>. zm.</w:t>
            </w:r>
            <w:r w:rsidRPr="007A2FF1">
              <w:rPr>
                <w:rFonts w:ascii="Times New Roman" w:hAnsi="Times New Roman"/>
                <w:spacing w:val="-2"/>
              </w:rPr>
              <w:t>),</w:t>
            </w:r>
          </w:p>
          <w:p w14:paraId="26E815C9" w14:textId="77777777" w:rsidR="003C63D2" w:rsidRPr="007A2FF1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A2FF1">
              <w:rPr>
                <w:rFonts w:ascii="Times New Roman" w:hAnsi="Times New Roman"/>
                <w:spacing w:val="-2"/>
              </w:rPr>
              <w:t>– ustawy z dnia 5 lipca 2018 r. o ułatwieniach w przygotowaniu i realizacji inwestycji mieszkaniowych oraz inwestycji towarzyszących</w:t>
            </w:r>
            <w:r>
              <w:rPr>
                <w:rFonts w:ascii="Times New Roman" w:hAnsi="Times New Roman"/>
                <w:spacing w:val="-2"/>
              </w:rPr>
              <w:t xml:space="preserve"> (Dz. U. z 2021 r. poz. 1538, z </w:t>
            </w:r>
            <w:proofErr w:type="spellStart"/>
            <w:r>
              <w:rPr>
                <w:rFonts w:ascii="Times New Roman" w:hAnsi="Times New Roman"/>
                <w:spacing w:val="-2"/>
              </w:rPr>
              <w:t>późn</w:t>
            </w:r>
            <w:proofErr w:type="spellEnd"/>
            <w:r>
              <w:rPr>
                <w:rFonts w:ascii="Times New Roman" w:hAnsi="Times New Roman"/>
                <w:spacing w:val="-2"/>
              </w:rPr>
              <w:t>. zm.)</w:t>
            </w:r>
            <w:r w:rsidRPr="007A2FF1">
              <w:rPr>
                <w:rFonts w:ascii="Times New Roman" w:hAnsi="Times New Roman"/>
                <w:spacing w:val="-2"/>
              </w:rPr>
              <w:t>,</w:t>
            </w:r>
          </w:p>
          <w:p w14:paraId="30987811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A2FF1">
              <w:rPr>
                <w:rFonts w:ascii="Times New Roman" w:hAnsi="Times New Roman"/>
                <w:spacing w:val="-2"/>
              </w:rPr>
              <w:t>– ustawy z dnia 22 lutego 2019 r. o przygotowaniu i realizacji strategicznych inwestycji w sektorze naftowym (Dz. U. z 202</w:t>
            </w:r>
            <w:r>
              <w:rPr>
                <w:rFonts w:ascii="Times New Roman" w:hAnsi="Times New Roman"/>
                <w:spacing w:val="-2"/>
              </w:rPr>
              <w:t>3</w:t>
            </w:r>
            <w:r w:rsidRPr="007A2FF1">
              <w:rPr>
                <w:rFonts w:ascii="Times New Roman" w:hAnsi="Times New Roman"/>
                <w:spacing w:val="-2"/>
              </w:rPr>
              <w:t xml:space="preserve"> r. poz. </w:t>
            </w:r>
            <w:r>
              <w:rPr>
                <w:rFonts w:ascii="Times New Roman" w:hAnsi="Times New Roman"/>
                <w:spacing w:val="-2"/>
              </w:rPr>
              <w:t xml:space="preserve">1687, z </w:t>
            </w:r>
            <w:proofErr w:type="spellStart"/>
            <w:r>
              <w:rPr>
                <w:rFonts w:ascii="Times New Roman" w:hAnsi="Times New Roman"/>
                <w:spacing w:val="-2"/>
              </w:rPr>
              <w:t>późn</w:t>
            </w:r>
            <w:proofErr w:type="spellEnd"/>
            <w:r>
              <w:rPr>
                <w:rFonts w:ascii="Times New Roman" w:hAnsi="Times New Roman"/>
                <w:spacing w:val="-2"/>
              </w:rPr>
              <w:t>. zm.</w:t>
            </w:r>
            <w:r w:rsidRPr="007A2FF1">
              <w:rPr>
                <w:rFonts w:ascii="Times New Roman" w:hAnsi="Times New Roman"/>
                <w:spacing w:val="-2"/>
              </w:rPr>
              <w:t>)</w:t>
            </w:r>
            <w:r>
              <w:rPr>
                <w:rFonts w:ascii="Times New Roman" w:hAnsi="Times New Roman"/>
                <w:spacing w:val="-2"/>
              </w:rPr>
              <w:t xml:space="preserve">. </w:t>
            </w:r>
          </w:p>
          <w:p w14:paraId="6442F8EB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785439EA" w14:textId="7BCFF5E8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Ustawa</w:t>
            </w:r>
            <w:r w:rsidRPr="00F05838">
              <w:rPr>
                <w:rFonts w:ascii="Times New Roman" w:hAnsi="Times New Roman"/>
                <w:spacing w:val="-2"/>
              </w:rPr>
              <w:t xml:space="preserve"> z dnia 7 lipca 2023 r. o zmianie ustawy o planowaniu i zagospodarowaniu przestrzennym oraz niektórych innych ustaw </w:t>
            </w:r>
            <w:r>
              <w:rPr>
                <w:rFonts w:ascii="Times New Roman" w:hAnsi="Times New Roman"/>
                <w:spacing w:val="-2"/>
              </w:rPr>
              <w:t>(</w:t>
            </w:r>
            <w:r w:rsidRPr="00F05838">
              <w:rPr>
                <w:rFonts w:ascii="Times New Roman" w:hAnsi="Times New Roman"/>
                <w:spacing w:val="-2"/>
              </w:rPr>
              <w:t>Dz. U. poz. 1688</w:t>
            </w:r>
            <w:r>
              <w:rPr>
                <w:rFonts w:ascii="Times New Roman" w:hAnsi="Times New Roman"/>
                <w:spacing w:val="-2"/>
              </w:rPr>
              <w:t xml:space="preserve">) </w:t>
            </w:r>
            <w:r w:rsidRPr="00B937F3">
              <w:rPr>
                <w:rFonts w:ascii="Times New Roman" w:hAnsi="Times New Roman"/>
                <w:spacing w:val="-2"/>
              </w:rPr>
              <w:t xml:space="preserve">w związku z zastąpieniem studium uwarunkowań i </w:t>
            </w:r>
            <w:r w:rsidR="0054396D">
              <w:rPr>
                <w:rFonts w:ascii="Times New Roman" w:hAnsi="Times New Roman"/>
                <w:spacing w:val="-2"/>
              </w:rPr>
              <w:t xml:space="preserve">kierunków </w:t>
            </w:r>
            <w:r w:rsidRPr="00B937F3">
              <w:rPr>
                <w:rFonts w:ascii="Times New Roman" w:hAnsi="Times New Roman"/>
                <w:spacing w:val="-2"/>
              </w:rPr>
              <w:t>zagospodarowania przestrzennego</w:t>
            </w:r>
            <w:r w:rsidR="00580B8D">
              <w:rPr>
                <w:rFonts w:ascii="Times New Roman" w:hAnsi="Times New Roman"/>
                <w:spacing w:val="-2"/>
              </w:rPr>
              <w:t xml:space="preserve"> gminy, </w:t>
            </w:r>
            <w:r w:rsidR="00580B8D" w:rsidRPr="00580B8D">
              <w:rPr>
                <w:rFonts w:ascii="Times New Roman" w:hAnsi="Times New Roman"/>
                <w:spacing w:val="-2"/>
              </w:rPr>
              <w:t xml:space="preserve">w zakresie ustalenia </w:t>
            </w:r>
            <w:r w:rsidR="0054396D">
              <w:rPr>
                <w:rFonts w:ascii="Times New Roman" w:hAnsi="Times New Roman"/>
                <w:spacing w:val="-2"/>
              </w:rPr>
              <w:t xml:space="preserve">wytycznych </w:t>
            </w:r>
            <w:r w:rsidR="00580B8D" w:rsidRPr="00580B8D">
              <w:rPr>
                <w:rFonts w:ascii="Times New Roman" w:hAnsi="Times New Roman"/>
                <w:spacing w:val="-2"/>
              </w:rPr>
              <w:t xml:space="preserve">zagospodarowania przestrzennego, </w:t>
            </w:r>
            <w:r w:rsidRPr="00B937F3">
              <w:rPr>
                <w:rFonts w:ascii="Times New Roman" w:hAnsi="Times New Roman"/>
                <w:spacing w:val="-2"/>
              </w:rPr>
              <w:t>przez plany ogólne</w:t>
            </w:r>
            <w:r w:rsidR="00580B8D">
              <w:rPr>
                <w:rFonts w:ascii="Times New Roman" w:hAnsi="Times New Roman"/>
                <w:spacing w:val="-2"/>
              </w:rPr>
              <w:t xml:space="preserve"> gminy</w:t>
            </w:r>
            <w:r w:rsidRPr="00B937F3">
              <w:rPr>
                <w:rFonts w:ascii="Times New Roman" w:hAnsi="Times New Roman"/>
                <w:spacing w:val="-2"/>
              </w:rPr>
              <w:t xml:space="preserve">, w art. 41 nadała nowe brzmienie art. 10 ust. 2 pkt 4 </w:t>
            </w:r>
            <w:r>
              <w:rPr>
                <w:rFonts w:ascii="Times New Roman" w:hAnsi="Times New Roman"/>
                <w:spacing w:val="-2"/>
              </w:rPr>
              <w:t>u</w:t>
            </w:r>
            <w:r w:rsidRPr="00B937F3">
              <w:rPr>
                <w:rFonts w:ascii="Times New Roman" w:hAnsi="Times New Roman"/>
                <w:spacing w:val="-2"/>
              </w:rPr>
              <w:t>stawy o KZN. Art. 10 ust. 2 pkt 4 ustawy o KZN w obecnym brzmieniu zobowiązuje do ujęcia w wykazie nieruchomości informacji o przeznaczeniu nieruchomości ustalonym w miejscowym planie zagospodarowania przestrzennego, a w razie jego braku – w profilu funkcjonalnym strefy planistycznej obejmującej nieruchomość w planie ogólnym gminy.</w:t>
            </w:r>
            <w:r>
              <w:rPr>
                <w:rFonts w:ascii="Times New Roman" w:hAnsi="Times New Roman"/>
                <w:spacing w:val="-2"/>
              </w:rPr>
              <w:t xml:space="preserve"> Wobec zastąpienia dotychczasowych </w:t>
            </w:r>
            <w:r w:rsidR="00BB06ED">
              <w:rPr>
                <w:rFonts w:ascii="Times New Roman" w:hAnsi="Times New Roman"/>
                <w:spacing w:val="-2"/>
              </w:rPr>
              <w:t>ustaleń określonych</w:t>
            </w:r>
            <w:r>
              <w:rPr>
                <w:rFonts w:ascii="Times New Roman" w:hAnsi="Times New Roman"/>
                <w:spacing w:val="-2"/>
              </w:rPr>
              <w:t xml:space="preserve"> w studium uwarunkowań i kierunków zagospodarowani przestrzennego </w:t>
            </w:r>
            <w:r w:rsidR="006C001C">
              <w:rPr>
                <w:rFonts w:ascii="Times New Roman" w:hAnsi="Times New Roman"/>
                <w:spacing w:val="-2"/>
              </w:rPr>
              <w:t xml:space="preserve">gminy </w:t>
            </w:r>
            <w:r>
              <w:rPr>
                <w:rFonts w:ascii="Times New Roman" w:hAnsi="Times New Roman"/>
                <w:spacing w:val="-2"/>
              </w:rPr>
              <w:t xml:space="preserve">przez </w:t>
            </w:r>
            <w:r w:rsidR="006C001C" w:rsidRPr="006C001C">
              <w:rPr>
                <w:rFonts w:ascii="Times New Roman" w:hAnsi="Times New Roman"/>
                <w:spacing w:val="-2"/>
              </w:rPr>
              <w:t xml:space="preserve">ustalenia </w:t>
            </w:r>
            <w:r>
              <w:rPr>
                <w:rFonts w:ascii="Times New Roman" w:hAnsi="Times New Roman"/>
                <w:spacing w:val="-2"/>
              </w:rPr>
              <w:t>zawarte w planie ogólnym</w:t>
            </w:r>
            <w:r w:rsidR="006C001C">
              <w:rPr>
                <w:rFonts w:ascii="Times New Roman" w:hAnsi="Times New Roman"/>
                <w:spacing w:val="-2"/>
              </w:rPr>
              <w:t xml:space="preserve"> gminy</w:t>
            </w:r>
            <w:r>
              <w:rPr>
                <w:rFonts w:ascii="Times New Roman" w:hAnsi="Times New Roman"/>
                <w:spacing w:val="-2"/>
              </w:rPr>
              <w:t xml:space="preserve">, zachodzi konieczność nowelizacji przedmiotowego rozporządzenia. </w:t>
            </w:r>
          </w:p>
          <w:p w14:paraId="523ED173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4EF603F7" w14:textId="1BC85713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Mając powyższe na uwadze, niezbędnym jest zaktualizowanie </w:t>
            </w:r>
            <w:r w:rsidR="000D7A97"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  <w:spacing w:val="-2"/>
              </w:rPr>
              <w:t>ałącznika nr 1 do rozporządzenia</w:t>
            </w:r>
            <w:r>
              <w:t xml:space="preserve"> </w:t>
            </w:r>
            <w:r w:rsidRPr="007A2FF1">
              <w:rPr>
                <w:rFonts w:ascii="Times New Roman" w:hAnsi="Times New Roman"/>
                <w:spacing w:val="-2"/>
              </w:rPr>
              <w:t>w sprawie wykazu nieruchomości przekazywanego Krajowemu Zasobowi Nieruchomości</w:t>
            </w:r>
            <w:r>
              <w:rPr>
                <w:rFonts w:ascii="Times New Roman" w:hAnsi="Times New Roman"/>
                <w:spacing w:val="-2"/>
              </w:rPr>
              <w:t xml:space="preserve">, stanowiącego </w:t>
            </w:r>
            <w:r w:rsidR="000D7A97">
              <w:rPr>
                <w:rFonts w:ascii="Times New Roman" w:hAnsi="Times New Roman"/>
                <w:spacing w:val="-2"/>
              </w:rPr>
              <w:t>w</w:t>
            </w:r>
            <w:r>
              <w:rPr>
                <w:rFonts w:ascii="Times New Roman" w:hAnsi="Times New Roman"/>
                <w:spacing w:val="-2"/>
              </w:rPr>
              <w:t>zór wykazu nieruchomości przekazywanego Krajowemu Zasobowi Nieruchomości przez właściwe organy oraz spółki Skarbu Państwa.</w:t>
            </w:r>
          </w:p>
          <w:p w14:paraId="4F02F6BE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4611F309" w14:textId="6FC138C2" w:rsidR="003C63D2" w:rsidRPr="0088272A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426E00">
              <w:rPr>
                <w:rFonts w:ascii="Times New Roman" w:hAnsi="Times New Roman"/>
                <w:spacing w:val="-2"/>
              </w:rPr>
              <w:t xml:space="preserve">Dodatkowo z uwagi na odesłanie w zakresie rozumienia terminu „działka ewidencyjna” oraz „budynek” do </w:t>
            </w:r>
            <w:r>
              <w:rPr>
                <w:rFonts w:ascii="Times New Roman" w:hAnsi="Times New Roman"/>
                <w:spacing w:val="-2"/>
              </w:rPr>
              <w:t>nieobowiązującego</w:t>
            </w:r>
            <w:r w:rsidRPr="00426E00">
              <w:rPr>
                <w:rFonts w:ascii="Times New Roman" w:hAnsi="Times New Roman"/>
                <w:spacing w:val="-2"/>
              </w:rPr>
              <w:t xml:space="preserve"> rozporządzenia Ministra Rozwoju Regionalnego i Budownictwa z dnia 29 marca 2001 r. w sprawie ewidencji gruntów i budynków (Dz. U. z 2019 r. poz. 393)</w:t>
            </w:r>
            <w:r w:rsidRPr="00AA27A6">
              <w:rPr>
                <w:rFonts w:ascii="Times New Roman" w:hAnsi="Times New Roman"/>
              </w:rPr>
              <w:t xml:space="preserve"> uaktualnienia wymaga również </w:t>
            </w:r>
            <w:r w:rsidR="000D7A97">
              <w:rPr>
                <w:rFonts w:ascii="Times New Roman" w:hAnsi="Times New Roman"/>
              </w:rPr>
              <w:t>z</w:t>
            </w:r>
            <w:r w:rsidRPr="00AA27A6">
              <w:rPr>
                <w:rFonts w:ascii="Times New Roman" w:hAnsi="Times New Roman"/>
              </w:rPr>
              <w:t xml:space="preserve">ałącznik nr 2 do </w:t>
            </w:r>
            <w:r>
              <w:rPr>
                <w:rFonts w:ascii="Times New Roman" w:hAnsi="Times New Roman"/>
              </w:rPr>
              <w:t>ww. rozporządzenia.</w:t>
            </w:r>
          </w:p>
        </w:tc>
      </w:tr>
      <w:tr w:rsidR="003C63D2" w:rsidRPr="008B4FE6" w14:paraId="2F6E35E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E07E1CD" w14:textId="3561D552" w:rsidR="003C63D2" w:rsidRPr="008B4FE6" w:rsidRDefault="003C63D2" w:rsidP="003C63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 i oczekiwany efekt</w:t>
            </w:r>
          </w:p>
        </w:tc>
      </w:tr>
      <w:tr w:rsidR="003C63D2" w:rsidRPr="008B4FE6" w14:paraId="0E72C99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839DEF6" w14:textId="3CD92F61" w:rsidR="004D65CC" w:rsidRDefault="004D65CC" w:rsidP="004D65C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Mając na uwadze kwestie przedstawione w pkt 1 OSR niezbędne </w:t>
            </w:r>
            <w:r w:rsidRPr="00B937F3">
              <w:rPr>
                <w:rFonts w:ascii="Times New Roman" w:hAnsi="Times New Roman"/>
                <w:spacing w:val="-2"/>
              </w:rPr>
              <w:t xml:space="preserve">jest </w:t>
            </w:r>
            <w:r>
              <w:rPr>
                <w:rFonts w:ascii="Times New Roman" w:hAnsi="Times New Roman"/>
                <w:spacing w:val="-2"/>
              </w:rPr>
              <w:t>podjęcie prac legislacyjnych w celu</w:t>
            </w:r>
            <w:r w:rsidRPr="00B937F3">
              <w:rPr>
                <w:rFonts w:ascii="Times New Roman" w:hAnsi="Times New Roman"/>
                <w:spacing w:val="-2"/>
              </w:rPr>
              <w:t xml:space="preserve"> zapewnieni</w:t>
            </w:r>
            <w:r>
              <w:rPr>
                <w:rFonts w:ascii="Times New Roman" w:hAnsi="Times New Roman"/>
                <w:spacing w:val="-2"/>
              </w:rPr>
              <w:t>a</w:t>
            </w:r>
            <w:r w:rsidRPr="00B937F3">
              <w:rPr>
                <w:rFonts w:ascii="Times New Roman" w:hAnsi="Times New Roman"/>
                <w:spacing w:val="-2"/>
              </w:rPr>
              <w:t xml:space="preserve"> zgodności treści </w:t>
            </w:r>
            <w:r w:rsidR="003D3419" w:rsidRPr="00702E3D">
              <w:rPr>
                <w:rFonts w:ascii="Times New Roman" w:hAnsi="Times New Roman"/>
              </w:rPr>
              <w:t xml:space="preserve">rozporządzenia </w:t>
            </w:r>
            <w:r w:rsidR="003D3419" w:rsidRPr="00AF27C8">
              <w:rPr>
                <w:rFonts w:ascii="Times New Roman" w:hAnsi="Times New Roman"/>
              </w:rPr>
              <w:t>Ministra Finansów, Inwestycji i Rozwoju z dnia 8 listopada 2019 r. w sprawie wykazu nieruchomości przekazywanego Krajowemu Zasobowi Nieruchomości</w:t>
            </w:r>
            <w:r w:rsidR="003D3419" w:rsidRPr="00B937F3">
              <w:rPr>
                <w:rFonts w:ascii="Times New Roman" w:hAnsi="Times New Roman"/>
                <w:spacing w:val="-2"/>
              </w:rPr>
              <w:t xml:space="preserve"> </w:t>
            </w:r>
            <w:r w:rsidRPr="00B937F3">
              <w:rPr>
                <w:rFonts w:ascii="Times New Roman" w:hAnsi="Times New Roman"/>
                <w:spacing w:val="-2"/>
              </w:rPr>
              <w:t>z obowiązującymi przepisami oraz wyeliminowanie wątpliwości właściwych organów oraz Spółek Skarbu Państwa w zakresie sposob</w:t>
            </w:r>
            <w:r>
              <w:rPr>
                <w:rFonts w:ascii="Times New Roman" w:hAnsi="Times New Roman"/>
                <w:spacing w:val="-2"/>
              </w:rPr>
              <w:t>u</w:t>
            </w:r>
            <w:r w:rsidRPr="00B937F3">
              <w:rPr>
                <w:rFonts w:ascii="Times New Roman" w:hAnsi="Times New Roman"/>
                <w:spacing w:val="-2"/>
              </w:rPr>
              <w:t xml:space="preserve"> sporządzania wykazu nieruchomości przekazywanego KZN.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Należy wskazać, że nie ma możliwości podjęcia alternatywnych w stosunku do projektowanego rozporządzenia rozwiązań umożliwiających osiągnięcie zamierzonego celu.</w:t>
            </w:r>
          </w:p>
          <w:p w14:paraId="5E898DBC" w14:textId="338E292D" w:rsidR="003C63D2" w:rsidRDefault="003D3419" w:rsidP="003D34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956192F" w14:textId="62AB67E8" w:rsidR="00D84965" w:rsidRDefault="003D3419" w:rsidP="003D34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złączniku nr 1</w:t>
            </w:r>
            <w:r w:rsidR="00BB722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w związku ze zmianą art. 10 ust 2 pkt 4 </w:t>
            </w:r>
            <w:r w:rsidRPr="009300E5">
              <w:rPr>
                <w:rFonts w:ascii="Times New Roman" w:hAnsi="Times New Roman"/>
              </w:rPr>
              <w:t>ustawy o KZN</w:t>
            </w:r>
            <w:r w:rsidR="00BB722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nadane zostało nowe brzmienie kolumny nr </w:t>
            </w:r>
            <w:r w:rsidR="00D84965">
              <w:rPr>
                <w:rFonts w:ascii="Times New Roman" w:hAnsi="Times New Roman"/>
              </w:rPr>
              <w:t xml:space="preserve">5.1 i </w:t>
            </w:r>
            <w:r>
              <w:rPr>
                <w:rFonts w:ascii="Times New Roman" w:hAnsi="Times New Roman"/>
              </w:rPr>
              <w:t>5.2 w tabeli</w:t>
            </w:r>
            <w:r w:rsidRPr="003D3419">
              <w:rPr>
                <w:rFonts w:ascii="Times New Roman" w:hAnsi="Times New Roman"/>
              </w:rPr>
              <w:t xml:space="preserve"> "Wykaz nieruchomości przekazywan</w:t>
            </w:r>
            <w:r w:rsidR="00D84965">
              <w:rPr>
                <w:rFonts w:ascii="Times New Roman" w:hAnsi="Times New Roman"/>
              </w:rPr>
              <w:t xml:space="preserve">y </w:t>
            </w:r>
            <w:r w:rsidRPr="003D3419">
              <w:rPr>
                <w:rFonts w:ascii="Times New Roman" w:hAnsi="Times New Roman"/>
              </w:rPr>
              <w:t>Krajowemu Zasobowi Nieruchomości przez właściwe organy oraz spółki Skarbu Państwa"</w:t>
            </w:r>
            <w:r>
              <w:rPr>
                <w:rFonts w:ascii="Times New Roman" w:hAnsi="Times New Roman"/>
              </w:rPr>
              <w:t xml:space="preserve">. Uwzględnia ono obowiązek wskazania w wykazie nieruchomości </w:t>
            </w:r>
            <w:r w:rsidRPr="004F33C8">
              <w:rPr>
                <w:rFonts w:ascii="Times New Roman" w:hAnsi="Times New Roman"/>
              </w:rPr>
              <w:t>przeznaczeni</w:t>
            </w:r>
            <w:r>
              <w:rPr>
                <w:rFonts w:ascii="Times New Roman" w:hAnsi="Times New Roman"/>
              </w:rPr>
              <w:t>a</w:t>
            </w:r>
            <w:r w:rsidRPr="004F33C8">
              <w:rPr>
                <w:rFonts w:ascii="Times New Roman" w:hAnsi="Times New Roman"/>
              </w:rPr>
              <w:t xml:space="preserve"> nieruchomości ustalon</w:t>
            </w:r>
            <w:r>
              <w:rPr>
                <w:rFonts w:ascii="Times New Roman" w:hAnsi="Times New Roman"/>
              </w:rPr>
              <w:t>ego</w:t>
            </w:r>
            <w:r w:rsidRPr="004F33C8">
              <w:rPr>
                <w:rFonts w:ascii="Times New Roman" w:hAnsi="Times New Roman"/>
              </w:rPr>
              <w:t xml:space="preserve"> w miejscowym planie zagospodarowania przestrzennego, a w razie jego braku – w profilu funkcjonalnym strefy planistycznej obejmującej nieruchomość w planie ogólnym gminy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2C4A8748" w14:textId="4234B151" w:rsidR="007E7E92" w:rsidRDefault="007E7E92" w:rsidP="003D341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6EF942DE" w14:textId="093C5E1E" w:rsidR="003D3419" w:rsidRDefault="00277E6A" w:rsidP="003D34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Dostosowana została </w:t>
            </w:r>
            <w:r w:rsidR="001542C1">
              <w:rPr>
                <w:rFonts w:ascii="Times New Roman" w:hAnsi="Times New Roman"/>
              </w:rPr>
              <w:t xml:space="preserve">również odpowiednio </w:t>
            </w:r>
            <w:r>
              <w:rPr>
                <w:rFonts w:ascii="Times New Roman" w:hAnsi="Times New Roman"/>
              </w:rPr>
              <w:t xml:space="preserve">treść przypisu nr 4. </w:t>
            </w:r>
            <w:r w:rsidR="001542C1">
              <w:rPr>
                <w:rFonts w:ascii="Times New Roman" w:hAnsi="Times New Roman"/>
              </w:rPr>
              <w:t>Dodano także wyjaśnienie</w:t>
            </w:r>
            <w:r w:rsidR="001542C1" w:rsidRPr="001542C1">
              <w:rPr>
                <w:rFonts w:ascii="Times New Roman" w:hAnsi="Times New Roman"/>
              </w:rPr>
              <w:t>, że do dnia wejścia w życie planu ogólnego gminy w danej gminie, przez plan ogólny gminy należy rozumieć studium uwarunkowań i kierunków zagospodarowania przestrzennego gminy</w:t>
            </w:r>
            <w:r w:rsidR="00CF090B">
              <w:rPr>
                <w:rFonts w:ascii="Times New Roman" w:hAnsi="Times New Roman"/>
              </w:rPr>
              <w:t xml:space="preserve"> (przypis nr 4</w:t>
            </w:r>
            <w:r w:rsidR="00CF090B" w:rsidRPr="00146025">
              <w:rPr>
                <w:rFonts w:ascii="Times New Roman" w:hAnsi="Times New Roman"/>
                <w:vertAlign w:val="superscript"/>
              </w:rPr>
              <w:t>1</w:t>
            </w:r>
            <w:r w:rsidR="00CF090B">
              <w:rPr>
                <w:rFonts w:ascii="Times New Roman" w:hAnsi="Times New Roman"/>
              </w:rPr>
              <w:t>)</w:t>
            </w:r>
            <w:r w:rsidR="001542C1" w:rsidRPr="001542C1">
              <w:rPr>
                <w:rFonts w:ascii="Times New Roman" w:hAnsi="Times New Roman"/>
              </w:rPr>
              <w:t>.</w:t>
            </w:r>
          </w:p>
          <w:p w14:paraId="167076D2" w14:textId="77777777" w:rsidR="001542C1" w:rsidRDefault="001542C1" w:rsidP="0088272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434BCAB" w14:textId="6DCE2121" w:rsidR="003C63D2" w:rsidRPr="0088272A" w:rsidRDefault="003D3419" w:rsidP="008827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Ponadto w zwią</w:t>
            </w:r>
            <w:r w:rsidR="00277E6A">
              <w:rPr>
                <w:rFonts w:ascii="Times New Roman" w:hAnsi="Times New Roman"/>
              </w:rPr>
              <w:t>zku</w:t>
            </w:r>
            <w:r>
              <w:rPr>
                <w:rFonts w:ascii="Times New Roman" w:hAnsi="Times New Roman"/>
              </w:rPr>
              <w:t xml:space="preserve"> z</w:t>
            </w:r>
            <w:r w:rsidR="00277E6A">
              <w:rPr>
                <w:rFonts w:ascii="Times New Roman" w:hAnsi="Times New Roman"/>
              </w:rPr>
              <w:t xml:space="preserve">e zmianą w </w:t>
            </w:r>
            <w:r w:rsidR="00277E6A" w:rsidRPr="008E57B7">
              <w:rPr>
                <w:rFonts w:ascii="Times New Roman" w:hAnsi="Times New Roman"/>
              </w:rPr>
              <w:t xml:space="preserve">art. 10 ust 2 pkt 5 lit. </w:t>
            </w:r>
            <w:r w:rsidR="00277E6A">
              <w:rPr>
                <w:rFonts w:ascii="Times New Roman" w:hAnsi="Times New Roman"/>
              </w:rPr>
              <w:t>e</w:t>
            </w:r>
            <w:r w:rsidR="00277E6A" w:rsidRPr="008E57B7">
              <w:rPr>
                <w:rFonts w:ascii="Times New Roman" w:hAnsi="Times New Roman"/>
              </w:rPr>
              <w:t xml:space="preserve"> ustawy o KZN</w:t>
            </w:r>
            <w:r w:rsidR="00277E6A">
              <w:rPr>
                <w:rFonts w:ascii="Times New Roman" w:hAnsi="Times New Roman"/>
              </w:rPr>
              <w:t>, przypis nr 10</w:t>
            </w:r>
            <w:r w:rsidR="000D7A97">
              <w:rPr>
                <w:rFonts w:ascii="Times New Roman" w:hAnsi="Times New Roman"/>
              </w:rPr>
              <w:t>,</w:t>
            </w:r>
            <w:r w:rsidR="00277E6A">
              <w:rPr>
                <w:rFonts w:ascii="Times New Roman" w:hAnsi="Times New Roman"/>
              </w:rPr>
              <w:t xml:space="preserve"> odnoszący się do informacji o stanie prawnym </w:t>
            </w:r>
            <w:r w:rsidR="00BB7224">
              <w:rPr>
                <w:rFonts w:ascii="Times New Roman" w:hAnsi="Times New Roman"/>
              </w:rPr>
              <w:t xml:space="preserve">ujmowanych w </w:t>
            </w:r>
            <w:r w:rsidR="00277E6A">
              <w:rPr>
                <w:rFonts w:ascii="Times New Roman" w:hAnsi="Times New Roman"/>
              </w:rPr>
              <w:t>wykazie nieruchomości SP</w:t>
            </w:r>
            <w:r w:rsidR="000D7A97">
              <w:rPr>
                <w:rFonts w:ascii="Times New Roman" w:hAnsi="Times New Roman"/>
              </w:rPr>
              <w:t>,</w:t>
            </w:r>
            <w:r w:rsidR="00277E6A">
              <w:rPr>
                <w:rFonts w:ascii="Times New Roman" w:hAnsi="Times New Roman"/>
              </w:rPr>
              <w:t xml:space="preserve"> rozszerzono </w:t>
            </w:r>
            <w:r w:rsidR="003C63D2" w:rsidRPr="0088272A">
              <w:rPr>
                <w:rFonts w:ascii="Times New Roman" w:hAnsi="Times New Roman"/>
              </w:rPr>
              <w:t xml:space="preserve">o informację o postępowaniach administracyjnych toczących się na podstawie przepisów: </w:t>
            </w:r>
          </w:p>
          <w:p w14:paraId="79B07A75" w14:textId="77777777" w:rsidR="003C63D2" w:rsidRDefault="003C63D2" w:rsidP="003C63D2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8E57B7">
              <w:rPr>
                <w:rFonts w:ascii="Times New Roman" w:hAnsi="Times New Roman"/>
              </w:rPr>
              <w:t>ustawy z dnia 5 lipca 2018 r. o ułatwieniach w przygotowaniu i realizacji inwestycji mieszkaniowych oraz inwestycji towarzyszących,</w:t>
            </w:r>
          </w:p>
          <w:p w14:paraId="1DE069CB" w14:textId="49B92BD9" w:rsidR="00D84965" w:rsidRPr="00D84965" w:rsidRDefault="003C63D2" w:rsidP="00D8496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8E57B7">
              <w:rPr>
                <w:rFonts w:ascii="Times New Roman" w:hAnsi="Times New Roman"/>
              </w:rPr>
              <w:t>ustawy z dnia 22 lutego 2019 r. o przygotowaniu i realizacji strategicznych inwestycji w sektorze naftowym</w:t>
            </w:r>
            <w:r w:rsidR="00277E6A">
              <w:rPr>
                <w:rFonts w:ascii="Times New Roman" w:hAnsi="Times New Roman"/>
              </w:rPr>
              <w:t>.</w:t>
            </w:r>
          </w:p>
          <w:p w14:paraId="09750487" w14:textId="64BE0BD1" w:rsidR="006F7613" w:rsidRDefault="006F7613" w:rsidP="006F7613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8E57B7">
              <w:rPr>
                <w:rFonts w:ascii="Times New Roman" w:hAnsi="Times New Roman"/>
              </w:rPr>
              <w:t xml:space="preserve">ustawy z dnia 11 sierpnia 2021 r. o przygotowaniu i realizacji inwestycji w zakresie odbudowy Pałacu Saskiego, Pałacu </w:t>
            </w:r>
            <w:proofErr w:type="spellStart"/>
            <w:r w:rsidRPr="008E57B7">
              <w:rPr>
                <w:rFonts w:ascii="Times New Roman" w:hAnsi="Times New Roman"/>
              </w:rPr>
              <w:t>Brühla</w:t>
            </w:r>
            <w:proofErr w:type="spellEnd"/>
            <w:r w:rsidRPr="008E57B7">
              <w:rPr>
                <w:rFonts w:ascii="Times New Roman" w:hAnsi="Times New Roman"/>
              </w:rPr>
              <w:t xml:space="preserve"> oraz kamienic przy ulicy Królewskiej w Warszawie</w:t>
            </w:r>
            <w:r w:rsidR="000D7A97">
              <w:rPr>
                <w:rFonts w:ascii="Times New Roman" w:hAnsi="Times New Roman"/>
              </w:rPr>
              <w:t>.</w:t>
            </w:r>
          </w:p>
          <w:p w14:paraId="2FA717C7" w14:textId="38480735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521D846" w14:textId="344BE882" w:rsidR="003C63D2" w:rsidRPr="0088272A" w:rsidRDefault="00FD6220" w:rsidP="00277E6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</w:t>
            </w:r>
            <w:r w:rsidR="000D7A97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ałączniku nr 2 „</w:t>
            </w:r>
            <w:r w:rsidRPr="00FD6220">
              <w:rPr>
                <w:rFonts w:ascii="Times New Roman" w:hAnsi="Times New Roman"/>
              </w:rPr>
              <w:t>Typy i atrybuty obiektów przestrzennych stosowanych przy przekazywaniu informacji o lokalizacji przestrzennej działek ewidencyjnych, budynków i lokali</w:t>
            </w:r>
            <w:r>
              <w:rPr>
                <w:rFonts w:ascii="Times New Roman" w:hAnsi="Times New Roman"/>
              </w:rPr>
              <w:t>”</w:t>
            </w:r>
            <w:r w:rsidR="000D7A9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w </w:t>
            </w:r>
            <w:r w:rsidR="003C63D2">
              <w:rPr>
                <w:rFonts w:ascii="Times New Roman" w:hAnsi="Times New Roman"/>
              </w:rPr>
              <w:t xml:space="preserve">związku z uchyleniem </w:t>
            </w:r>
            <w:r w:rsidR="003C63D2" w:rsidRPr="004F33C8">
              <w:rPr>
                <w:rFonts w:ascii="Times New Roman" w:hAnsi="Times New Roman"/>
              </w:rPr>
              <w:t>rozporządzenia Ministra Rozwoju Regionalnego i Budownictwa z dnia 29 marca 2001 r. w sprawie ewidencji gruntów i budynkó</w:t>
            </w:r>
            <w:r w:rsidR="003C63D2">
              <w:rPr>
                <w:rFonts w:ascii="Times New Roman" w:hAnsi="Times New Roman"/>
              </w:rPr>
              <w:t>w</w:t>
            </w:r>
            <w:r w:rsidR="003C63D2" w:rsidRPr="004F33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(Dz. U. z 2019 r. poz. 393)</w:t>
            </w:r>
            <w:r w:rsidR="000D7A97">
              <w:rPr>
                <w:rFonts w:ascii="Times New Roman" w:hAnsi="Times New Roman"/>
              </w:rPr>
              <w:t>,</w:t>
            </w:r>
            <w:r w:rsidRPr="00FD6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zaktualizowany został </w:t>
            </w:r>
            <w:r w:rsidRPr="00FD6220">
              <w:rPr>
                <w:rFonts w:ascii="Times New Roman" w:hAnsi="Times New Roman"/>
              </w:rPr>
              <w:t>opis pod tabelami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3C63D2" w:rsidRPr="008B4FE6" w14:paraId="3192CB5C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4ABE591" w14:textId="77777777" w:rsidR="003C63D2" w:rsidRPr="008B4FE6" w:rsidRDefault="003C63D2" w:rsidP="003C63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3C63D2" w:rsidRPr="008B4FE6" w14:paraId="118CFE2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E2A22FC" w14:textId="7418A5AD" w:rsidR="003C63D2" w:rsidRPr="00B37C80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jest informacji na temat istnienia analogicznego obowiązku sprawozdawczego na rzecz podmiotu o zbliżonych kompetencjach do Krajowego Zasobu Nieruchomości w porządkach prawnych innych państw utylitarnych o systemie prawa stanowionego.</w:t>
            </w:r>
          </w:p>
        </w:tc>
      </w:tr>
      <w:tr w:rsidR="003C63D2" w:rsidRPr="008B4FE6" w14:paraId="76C51AC3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8FE16FF" w14:textId="77777777" w:rsidR="003C63D2" w:rsidRPr="008B4FE6" w:rsidRDefault="003C63D2" w:rsidP="003C63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3C63D2" w:rsidRPr="008B4FE6" w14:paraId="44E5E94F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2A09AC9" w14:textId="77777777" w:rsidR="003C63D2" w:rsidRPr="008B4FE6" w:rsidRDefault="003C63D2" w:rsidP="003C63D2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65ED2E1" w14:textId="77777777" w:rsidR="003C63D2" w:rsidRPr="008B4FE6" w:rsidRDefault="003C63D2" w:rsidP="003C63D2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ECCF4FB" w14:textId="77777777" w:rsidR="003C63D2" w:rsidRPr="008B4FE6" w:rsidRDefault="003C63D2" w:rsidP="003C63D2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7DF1999" w14:textId="77777777" w:rsidR="003C63D2" w:rsidRPr="008B4FE6" w:rsidRDefault="003C63D2" w:rsidP="003C63D2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3C63D2" w:rsidRPr="008B4FE6" w14:paraId="4C2ADF76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7604264" w14:textId="5AC28943" w:rsidR="003C63D2" w:rsidRPr="00415EFC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62DFAADA" w14:textId="7418A368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39AA53B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5659C016" w14:textId="263C7E7D" w:rsidR="003C63D2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3C63D2" w:rsidRPr="008B4FE6" w14:paraId="5CC62044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33456BD" w14:textId="79CD39D4" w:rsidR="003C63D2" w:rsidRPr="008B4FE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15EFC">
              <w:rPr>
                <w:rFonts w:ascii="Times New Roman" w:hAnsi="Times New Roman"/>
                <w:color w:val="000000"/>
              </w:rPr>
              <w:t>Organy administracji publiczne</w:t>
            </w:r>
            <w:r>
              <w:rPr>
                <w:rFonts w:ascii="Times New Roman" w:hAnsi="Times New Roman"/>
                <w:color w:val="000000"/>
              </w:rPr>
              <w:t xml:space="preserve">j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9F05EBC" w14:textId="523FC9D5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76 na szczeblu centralnym + jednostki samorządu terytorialnego (w tym 2477 gmin)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56F367A" w14:textId="4A82F6E3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gramStart"/>
            <w:r w:rsidRPr="005C7719">
              <w:rPr>
                <w:rFonts w:ascii="Times New Roman" w:hAnsi="Times New Roman"/>
                <w:color w:val="000000"/>
                <w:spacing w:val="-2"/>
              </w:rPr>
              <w:t>https://stat.gov.pl/cps/rde/xbcr/gdansk/ASSETS_wykaz_org-3.pdf</w:t>
            </w:r>
            <w:r>
              <w:rPr>
                <w:rFonts w:ascii="Times New Roman" w:hAnsi="Times New Roman"/>
                <w:color w:val="000000"/>
                <w:spacing w:val="-2"/>
              </w:rPr>
              <w:t>,;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01B11">
              <w:rPr>
                <w:rFonts w:ascii="Times New Roman" w:hAnsi="Times New Roman"/>
                <w:color w:val="000000"/>
                <w:spacing w:val="-2"/>
              </w:rPr>
              <w:t>https://stat.gov.pl/statystyka-regionalna/jednostki-terytorialne/podzial-administracyjny-polski/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689BA8A" w14:textId="651E2C9B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46778">
              <w:rPr>
                <w:rFonts w:ascii="Times New Roman" w:hAnsi="Times New Roman"/>
                <w:color w:val="000000"/>
                <w:spacing w:val="-2"/>
              </w:rPr>
              <w:t>Obowiązek sp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rawozdawczości poprzez sporządzenie i składanie </w:t>
            </w:r>
            <w:r w:rsidRPr="00646778">
              <w:rPr>
                <w:rFonts w:ascii="Times New Roman" w:hAnsi="Times New Roman"/>
                <w:color w:val="000000"/>
                <w:spacing w:val="-2"/>
              </w:rPr>
              <w:t>wykazów nieruchomości KZN przekazywanych przez starostów wykonujących zadanie z zakresu administracji rządowej oraz prezydentów miast na prawach powiatu wykonujących zadanie z zakresu administracji rządowej</w:t>
            </w:r>
          </w:p>
        </w:tc>
      </w:tr>
      <w:tr w:rsidR="003C63D2" w:rsidRPr="008B4FE6" w14:paraId="5DA0D0AA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CCC5B8B" w14:textId="0FEDA8A3" w:rsidR="003C63D2" w:rsidRPr="00415EFC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415EFC">
              <w:rPr>
                <w:rFonts w:ascii="Times New Roman" w:hAnsi="Times New Roman"/>
                <w:color w:val="000000"/>
                <w:spacing w:val="-2"/>
              </w:rPr>
              <w:t>półki prawa handlowego</w:t>
            </w:r>
          </w:p>
          <w:p w14:paraId="37D0AC44" w14:textId="06E0C787" w:rsidR="003C63D2" w:rsidRPr="008B4FE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15EFC">
              <w:rPr>
                <w:rFonts w:ascii="Times New Roman" w:hAnsi="Times New Roman"/>
                <w:color w:val="000000"/>
                <w:spacing w:val="-2"/>
              </w:rPr>
              <w:t>z dominującym udziałem Skarbu Państwa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B6D8531" w14:textId="43ADC6F9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46778">
              <w:rPr>
                <w:rFonts w:ascii="Times New Roman" w:hAnsi="Times New Roman"/>
                <w:color w:val="000000"/>
                <w:spacing w:val="-2"/>
              </w:rPr>
              <w:t>Co najmniej 1</w:t>
            </w:r>
            <w:r>
              <w:rPr>
                <w:rFonts w:ascii="Times New Roman" w:hAnsi="Times New Roman"/>
                <w:color w:val="000000"/>
                <w:spacing w:val="-2"/>
              </w:rPr>
              <w:t>77</w:t>
            </w:r>
            <w:r w:rsidRPr="00646778">
              <w:rPr>
                <w:rFonts w:ascii="Times New Roman" w:hAnsi="Times New Roman"/>
                <w:color w:val="000000"/>
                <w:spacing w:val="-2"/>
              </w:rPr>
              <w:t xml:space="preserve"> spółki z 100%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46778">
              <w:rPr>
                <w:rFonts w:ascii="Times New Roman" w:hAnsi="Times New Roman"/>
                <w:color w:val="000000"/>
                <w:spacing w:val="-2"/>
              </w:rPr>
              <w:t>udziałem Skarbu Państwa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E53CA00" w14:textId="4BC76F70" w:rsidR="003C63D2" w:rsidRPr="00685272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Załącznik do rozporządzenia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Rady Ministrów</w:t>
            </w:r>
          </w:p>
          <w:p w14:paraId="0F792823" w14:textId="77777777" w:rsidR="003C63D2" w:rsidRPr="00685272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85272">
              <w:rPr>
                <w:rFonts w:ascii="Times New Roman" w:hAnsi="Times New Roman"/>
                <w:color w:val="000000"/>
                <w:spacing w:val="-2"/>
              </w:rPr>
              <w:t>z dnia 26 stycznia 2021 r.</w:t>
            </w:r>
          </w:p>
          <w:p w14:paraId="139B9680" w14:textId="36057ACA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85272">
              <w:rPr>
                <w:rFonts w:ascii="Times New Roman" w:hAnsi="Times New Roman"/>
                <w:color w:val="000000"/>
                <w:spacing w:val="-2"/>
              </w:rPr>
              <w:t xml:space="preserve">w sprawie wykazu spółek, w których prawa z akcji Skarbu Państwa wykonuje Prezes Rady </w:t>
            </w:r>
            <w:r w:rsidRPr="00685272">
              <w:rPr>
                <w:rFonts w:ascii="Times New Roman" w:hAnsi="Times New Roman"/>
                <w:color w:val="000000"/>
                <w:spacing w:val="-2"/>
              </w:rPr>
              <w:lastRenderedPageBreak/>
              <w:t>Ministrów lub inni członkowie Rady Ministrów, pełnomocnicy Rządu lub państwowe osoby prawne, w tym jednoosobowe spółki Skarbu Państwa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2E95CFA" w14:textId="3863A6E5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lastRenderedPageBreak/>
              <w:t xml:space="preserve"> </w:t>
            </w:r>
            <w:r w:rsidRPr="00685272">
              <w:rPr>
                <w:rFonts w:ascii="Times New Roman" w:hAnsi="Times New Roman"/>
                <w:color w:val="000000"/>
                <w:spacing w:val="-2"/>
              </w:rPr>
              <w:t>Obowiązek sporządzania i przekazywania wykazów nieruchomości do KZN</w:t>
            </w:r>
          </w:p>
        </w:tc>
      </w:tr>
      <w:tr w:rsidR="003C63D2" w:rsidRPr="008B4FE6" w14:paraId="3C3C817B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D71EE88" w14:textId="1CD0FE84" w:rsidR="003C63D2" w:rsidRPr="008B4FE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46778">
              <w:rPr>
                <w:rFonts w:ascii="Times New Roman" w:hAnsi="Times New Roman"/>
                <w:color w:val="000000"/>
              </w:rPr>
              <w:t>Dyrektor Generalny Krajowego Ośrodka Wsparcia Rolnictwa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6D8E360" w14:textId="5873F228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997990B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784C74F2" w14:textId="4AD23593" w:rsidR="003C63D2" w:rsidRPr="00646778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t xml:space="preserve"> </w:t>
            </w:r>
            <w:r w:rsidRPr="00646778">
              <w:rPr>
                <w:rFonts w:ascii="Times New Roman" w:hAnsi="Times New Roman"/>
                <w:color w:val="000000"/>
                <w:spacing w:val="-2"/>
              </w:rPr>
              <w:t xml:space="preserve">Obowiązek sporządzania </w:t>
            </w:r>
          </w:p>
          <w:p w14:paraId="67D6F331" w14:textId="282F6C3D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46778">
              <w:rPr>
                <w:rFonts w:ascii="Times New Roman" w:hAnsi="Times New Roman"/>
                <w:color w:val="000000"/>
                <w:spacing w:val="-2"/>
              </w:rPr>
              <w:t>i przekazywania wykazów nieruchomości do KZN</w:t>
            </w:r>
          </w:p>
        </w:tc>
      </w:tr>
      <w:tr w:rsidR="003C63D2" w:rsidRPr="008B4FE6" w14:paraId="7AD155AE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8402DFD" w14:textId="2062AA0A" w:rsidR="003C63D2" w:rsidRPr="008B4FE6" w:rsidRDefault="003C63D2" w:rsidP="003C63D2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t xml:space="preserve"> </w:t>
            </w:r>
            <w:r w:rsidRPr="00646778">
              <w:rPr>
                <w:rFonts w:ascii="Times New Roman" w:hAnsi="Times New Roman"/>
                <w:color w:val="000000"/>
              </w:rPr>
              <w:t>Prezes Agencji Mienia Wojskowego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13128BD" w14:textId="58351A6A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5F4AEC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72B2BA95" w14:textId="04221748" w:rsidR="003C63D2" w:rsidRPr="00646778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46778">
              <w:rPr>
                <w:rFonts w:ascii="Times New Roman" w:hAnsi="Times New Roman"/>
                <w:color w:val="000000"/>
                <w:spacing w:val="-2"/>
              </w:rPr>
              <w:t xml:space="preserve">Obowiązek sporządzania </w:t>
            </w:r>
          </w:p>
          <w:p w14:paraId="76E2EDFF" w14:textId="4DACE84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46778">
              <w:rPr>
                <w:rFonts w:ascii="Times New Roman" w:hAnsi="Times New Roman"/>
                <w:color w:val="000000"/>
                <w:spacing w:val="-2"/>
              </w:rPr>
              <w:t>i przekazywania wykazów nieruchomości do KZN</w:t>
            </w:r>
          </w:p>
        </w:tc>
      </w:tr>
      <w:tr w:rsidR="003C63D2" w:rsidRPr="008B4FE6" w14:paraId="3BFC4D53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BD0F2C4" w14:textId="2AE3C9DF" w:rsidR="003C63D2" w:rsidRPr="008B4FE6" w:rsidRDefault="003C63D2" w:rsidP="003C63D2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Krajowy Zasób Nieruchomości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9FE1B1A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14627C61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214A571A" w14:textId="49AB4ED2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4294E">
              <w:rPr>
                <w:rFonts w:ascii="Times New Roman" w:hAnsi="Times New Roman"/>
                <w:color w:val="000000"/>
                <w:spacing w:val="-2"/>
              </w:rPr>
              <w:t>Pozyskiwanie rzetelnych i zgodnych z aktualnym stanem prawnych danych od obowiązanych w myśl art. 9 Ustawy o KZN podmiotów dotyczących nieruchomości w ich władaniu</w:t>
            </w:r>
          </w:p>
        </w:tc>
      </w:tr>
      <w:tr w:rsidR="003C63D2" w:rsidRPr="008B4FE6" w14:paraId="0180C61C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92F2A90" w14:textId="77777777" w:rsidR="003C63D2" w:rsidRPr="008B4FE6" w:rsidRDefault="003C63D2" w:rsidP="003C63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3C63D2" w:rsidRPr="008B4FE6" w14:paraId="3B790D7C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6581B13B" w14:textId="1C3EE8B7" w:rsidR="003C63D2" w:rsidRPr="00B37C80" w:rsidRDefault="006535A9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Projekt został udostępniony w Biuletynie Informacji Publicznej na stronie internetowej Rządowego Centrum Legislacji w zakładce Rządowy Proces Legislacyjny zgodnie z § 52 ust. 1 uchwały nr 190 Rady Ministrów </w:t>
            </w:r>
            <w:r>
              <w:rPr>
                <w:rFonts w:ascii="Times New Roman" w:hAnsi="Times New Roman"/>
                <w:spacing w:val="-2"/>
              </w:rPr>
              <w:br/>
              <w:t xml:space="preserve">z dnia 29 października 2013 r. – Regulamin pracy Rady Ministrów (M. P. z 2022 r. poz. 348) oraz stosownie </w:t>
            </w:r>
            <w:r>
              <w:rPr>
                <w:rFonts w:ascii="Times New Roman" w:hAnsi="Times New Roman"/>
                <w:spacing w:val="-2"/>
              </w:rPr>
              <w:br/>
              <w:t xml:space="preserve">do wymogów art. 5 ustawy z dnia 7 lipca 2005 r. o działalności lobbingowej w procesie stanowienia prawa </w:t>
            </w:r>
            <w:r>
              <w:rPr>
                <w:rFonts w:ascii="Times New Roman" w:hAnsi="Times New Roman"/>
                <w:spacing w:val="-2"/>
              </w:rPr>
              <w:br/>
              <w:t>(Dz. U. z 2017 r. poz. 248).</w:t>
            </w:r>
            <w:r w:rsidRPr="008F1647" w:rsidDel="006535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3C63D2" w:rsidRPr="008B4FE6" w14:paraId="619DD7A3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E071ADA" w14:textId="77777777" w:rsidR="003C63D2" w:rsidRPr="008B4FE6" w:rsidRDefault="003C63D2" w:rsidP="003C63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3C63D2" w:rsidRPr="008B4FE6" w14:paraId="49C5D1F7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F667C20" w14:textId="0F6F8777" w:rsidR="003C63D2" w:rsidRPr="00C53F26" w:rsidRDefault="003C63D2" w:rsidP="003C63D2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19B4D7C1" w14:textId="77777777" w:rsidR="003C63D2" w:rsidRPr="00C53F26" w:rsidRDefault="003C63D2" w:rsidP="003C63D2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3C63D2" w:rsidRPr="008B4FE6" w14:paraId="0CC1A516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4514DC2D" w14:textId="77777777" w:rsidR="003C63D2" w:rsidRPr="00C53F26" w:rsidRDefault="003C63D2" w:rsidP="003C63D2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C4F9652" w14:textId="77777777" w:rsidR="003C63D2" w:rsidRPr="00C53F26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4697D1" w14:textId="77777777" w:rsidR="003C63D2" w:rsidRPr="00C53F26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3AE01A" w14:textId="77777777" w:rsidR="003C63D2" w:rsidRPr="00C53F26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4B4219B" w14:textId="77777777" w:rsidR="003C63D2" w:rsidRPr="00C53F26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7A212F" w14:textId="77777777" w:rsidR="003C63D2" w:rsidRPr="00C53F26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6157D4CD" w14:textId="77777777" w:rsidR="003C63D2" w:rsidRPr="00C53F26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18B9651" w14:textId="77777777" w:rsidR="003C63D2" w:rsidRPr="00C53F26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3124CBC" w14:textId="77777777" w:rsidR="003C63D2" w:rsidRPr="00C53F26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16A1B0" w14:textId="77777777" w:rsidR="003C63D2" w:rsidRPr="00C53F26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45B6A1" w14:textId="77777777" w:rsidR="003C63D2" w:rsidRPr="00C53F26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07C023A" w14:textId="77777777" w:rsidR="003C63D2" w:rsidRPr="00C53F26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06E2657" w14:textId="77777777" w:rsidR="003C63D2" w:rsidRPr="00C53F26" w:rsidRDefault="003C63D2" w:rsidP="003C63D2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3C63D2" w:rsidRPr="008B4FE6" w14:paraId="5CD02D86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BE6F4EC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64F0592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958FA1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B3C1F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F242C11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BB74A2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7762706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AC3BF30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8A5C2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FDCAC4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58741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36A09E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60B5BD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75563302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96F55FB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425206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51BA3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61007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45C533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F21BD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7239287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AB90316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6B825C1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8D30E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992ACA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F0B554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0D48DF2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1868762D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6EFD97B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A76E52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42D09A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499B4E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6D7E6C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BE8D7B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046924E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E67A662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66D49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F6A0A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7D69C0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E4ED11A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0B8B0E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6605E84B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A8A5C68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9080D99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FE7E5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41048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35788B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25580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3AF0C89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D80D79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DC4E9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C0E02A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6459F0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6DB2C3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13D417B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2091C35C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BAD7292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810FF0B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14FEB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7CBBC0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33B859A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81180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C84598E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C6C643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54D84B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E87E07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37927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9FA6A0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6C221A6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2CE0F6CE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3006309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0E4161B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30C860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83D80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004480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4B541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7E698C7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47FF37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BAD0382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6C913A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0C59C7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3DCFCD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FDD6E6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343E4C58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D68F5B5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EA6F56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2213D0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5EFBC4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AED429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20005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5B98B2E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A1D366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DBE082E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4CADF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BAD41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0675DC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884A86E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7CD42FE7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5039FA5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7105A8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6DC1D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B30671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90AD7A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FFB06E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F203D7B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2E38980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E1EC9F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36FA19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25641B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B7E1D2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032181E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3ACDCC8C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33EBE88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204CE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344B7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3FB12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27C0381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9F39A4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97310E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E5B92C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1BC77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C03052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0A7894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AC0A7D9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BF400C1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4EE0C0E6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42CE7F0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CA83D4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304B3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C21F5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E3A67B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AA8A8A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691918B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989714A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CBFE06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DCF35E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70FFB1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90DF907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8173F36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403F711B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F551FEF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FB6C847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2E04F7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8141E8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BCA5AB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07EF6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47948F2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BF03AAA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A0761E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449696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52025B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73165A7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D159699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4D436887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CE2E6A8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7B7B0A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0170B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4D8867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876972E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92AFA7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E6981B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0A33B5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127CF2C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4393AB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84CD72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7CA40C4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5237B70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57F1CF69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E0DF203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80A374D" w14:textId="77777777" w:rsidR="003C63D2" w:rsidRPr="00B37C80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9597531" w14:textId="33063092" w:rsidR="003C63D2" w:rsidRPr="00B37C80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0E3C">
              <w:rPr>
                <w:rFonts w:ascii="Times New Roman" w:hAnsi="Times New Roman"/>
                <w:color w:val="000000"/>
                <w:sz w:val="21"/>
                <w:szCs w:val="21"/>
              </w:rPr>
              <w:t>W ramach dotychczasowych środków budżetowych.</w:t>
            </w:r>
          </w:p>
        </w:tc>
      </w:tr>
      <w:tr w:rsidR="003C63D2" w:rsidRPr="008B4FE6" w14:paraId="12076578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72AEDD96" w14:textId="77777777" w:rsidR="003C63D2" w:rsidRPr="00C53F2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3977B9A8" w14:textId="77777777" w:rsidR="003C63D2" w:rsidRPr="00C53F26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11A26BE" w14:textId="77777777" w:rsidR="003C63D2" w:rsidRPr="00C53F26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34D1028" w14:textId="77777777" w:rsidR="003C63D2" w:rsidRPr="00C53F26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E718CCC" w14:textId="0F8213BB" w:rsidR="003C63D2" w:rsidRPr="00C53F26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53345C7" w14:textId="77777777" w:rsidR="003C63D2" w:rsidRPr="00C53F26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B08AAB3" w14:textId="77777777" w:rsidR="003C63D2" w:rsidRPr="00C53F26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68972D6" w14:textId="77777777" w:rsidR="003C63D2" w:rsidRPr="00C53F26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C63D2" w:rsidRPr="008B4FE6" w14:paraId="7D43508D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40CC6B75" w14:textId="77777777" w:rsidR="003C63D2" w:rsidRPr="008B4FE6" w:rsidRDefault="003C63D2" w:rsidP="003C63D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3C63D2" w:rsidRPr="008B4FE6" w14:paraId="415ECAD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A762464" w14:textId="77777777" w:rsidR="003C63D2" w:rsidRPr="00301959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3C63D2" w:rsidRPr="008B4FE6" w14:paraId="25CA1542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6C98BB59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A584157" w14:textId="77777777" w:rsidR="003C63D2" w:rsidRPr="00301959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6CF71C2" w14:textId="77777777" w:rsidR="003C63D2" w:rsidRPr="00301959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F4C006F" w14:textId="77777777" w:rsidR="003C63D2" w:rsidRPr="00301959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1B97DCF" w14:textId="77777777" w:rsidR="003C63D2" w:rsidRPr="00301959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41C6616" w14:textId="77777777" w:rsidR="003C63D2" w:rsidRPr="00301959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0852571" w14:textId="77777777" w:rsidR="003C63D2" w:rsidRPr="00301959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3EFA5CE2" w14:textId="77777777" w:rsidR="003C63D2" w:rsidRPr="001B3460" w:rsidRDefault="003C63D2" w:rsidP="003C63D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3C63D2" w:rsidRPr="008B4FE6" w14:paraId="4C49882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49E3F92" w14:textId="77777777" w:rsidR="003C63D2" w:rsidRDefault="003C63D2" w:rsidP="003C63D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55F99F87" w14:textId="77777777" w:rsidR="003C63D2" w:rsidRDefault="003C63D2" w:rsidP="003C63D2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6469CF90" w14:textId="4EDA3912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2022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A4CB921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C66FD74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6163C8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E1C1A52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72AA67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A41D610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ABDF6A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44AD6D5E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70EC8EB1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BF98501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E7057B8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6E21E4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BB1AF4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9D9321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A222125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A5E5F36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1775B22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4AEFE9E3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5DCED45B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E2B055A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3791AA6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8001AB0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70C973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9132667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EB50114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0F736ED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7031A10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1D0B83DF" w14:textId="77777777" w:rsidR="003C63D2" w:rsidRPr="00B37C80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C63D2" w:rsidRPr="008B4FE6" w14:paraId="7C85D6D5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DFB6421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03D3ACD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805AB35" w14:textId="487D2DDB" w:rsidR="003C63D2" w:rsidRPr="00B37C80" w:rsidRDefault="00C362F9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Brak wpływy</w:t>
            </w:r>
          </w:p>
        </w:tc>
      </w:tr>
      <w:tr w:rsidR="003C63D2" w:rsidRPr="008B4FE6" w14:paraId="00A6485B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58FADA1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404C3E4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5DBE9D5" w14:textId="05550DD8" w:rsidR="003C63D2" w:rsidRPr="003B4409" w:rsidRDefault="00C362F9" w:rsidP="003C63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Brak wpływu</w:t>
            </w:r>
          </w:p>
        </w:tc>
      </w:tr>
      <w:tr w:rsidR="003C63D2" w:rsidRPr="008B4FE6" w14:paraId="0DAA59D0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0632727A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85E5443" w14:textId="77777777" w:rsidR="003C63D2" w:rsidRPr="00301959" w:rsidRDefault="003C63D2" w:rsidP="003C63D2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5D37E8B" w14:textId="2B00BE6F" w:rsidR="003C63D2" w:rsidRPr="00B37C80" w:rsidRDefault="00C362F9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t xml:space="preserve">Brak wpływu </w:t>
            </w:r>
          </w:p>
        </w:tc>
      </w:tr>
      <w:tr w:rsidR="003C63D2" w:rsidRPr="008B4FE6" w14:paraId="03D999F4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7CA44BBD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5FA8DF7" w14:textId="1D2B9D76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1647">
              <w:rPr>
                <w:rFonts w:ascii="Times New Roman" w:hAnsi="Times New Roman"/>
                <w:color w:val="000000"/>
                <w:sz w:val="21"/>
                <w:szCs w:val="21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82523C2" w14:textId="56966D2F" w:rsidR="003C63D2" w:rsidRPr="00B37C80" w:rsidRDefault="00C362F9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Brak wpływu</w:t>
            </w:r>
          </w:p>
        </w:tc>
      </w:tr>
      <w:tr w:rsidR="003C63D2" w:rsidRPr="008B4FE6" w14:paraId="7CC4C155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79E6F7AF" w14:textId="77777777" w:rsidR="003C63D2" w:rsidRPr="00301959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5F46B4A" w14:textId="4B3A25A9" w:rsidR="003C63D2" w:rsidRPr="00301959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B440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Projektowane rozporządzenie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 będzie wywierało</w:t>
            </w:r>
            <w:r w:rsidRPr="003B440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wpływ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</w:t>
            </w:r>
            <w:r w:rsidRPr="003B440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na rodzinę, obywateli i gospodarstwa domowe, w szczególności na sytuację ekonomiczną i społeczną rodziny, a także osób niepełnosprawnych oraz osób starszych.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Projektowana </w:t>
            </w:r>
            <w:r w:rsidRPr="003B4409">
              <w:rPr>
                <w:rFonts w:ascii="Times New Roman" w:hAnsi="Times New Roman"/>
                <w:color w:val="000000"/>
                <w:sz w:val="21"/>
                <w:szCs w:val="21"/>
              </w:rPr>
              <w:t>regulacj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a ma wpływ na </w:t>
            </w:r>
            <w:r w:rsidRPr="003B4409">
              <w:rPr>
                <w:rFonts w:ascii="Times New Roman" w:hAnsi="Times New Roman"/>
                <w:color w:val="000000"/>
                <w:sz w:val="21"/>
                <w:szCs w:val="21"/>
              </w:rPr>
              <w:t>możliwości pozyskania nieruchomości do Krajowego Zasobu Nieruchomości,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poprzez zwiększenie informacji o stanie prawnym i toczących się postępowaniach co do nieruchomości planowanych do pozyskania do Zasobu,</w:t>
            </w:r>
            <w:r w:rsidRPr="003B440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co przełoży się na lepszą realizację zadań ustawowych spoczywających zarówno na KZN jak i podmiotów zobowiązanych do sprawozdawczości. </w:t>
            </w:r>
          </w:p>
        </w:tc>
      </w:tr>
      <w:tr w:rsidR="003C63D2" w:rsidRPr="008B4FE6" w14:paraId="7CEECF44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339D6B6" w14:textId="77777777" w:rsidR="003C63D2" w:rsidRPr="008B4FE6" w:rsidRDefault="003C63D2" w:rsidP="003C63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3C63D2" w:rsidRPr="008B4FE6" w14:paraId="3C20A0D1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70926B05" w14:textId="77777777" w:rsidR="003C63D2" w:rsidRPr="008B4FE6" w:rsidRDefault="00803BF7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63D2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3C63D2" w:rsidRPr="008B4FE6" w14:paraId="26F3F5C2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4AC65176" w14:textId="77777777" w:rsidR="003C63D2" w:rsidRDefault="003C63D2" w:rsidP="003C63D2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52FE60C" w14:textId="77777777" w:rsidR="003C63D2" w:rsidRDefault="00803BF7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9992D75" w14:textId="77777777" w:rsidR="003C63D2" w:rsidRDefault="00803BF7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471A5D6" w14:textId="74CD3E71" w:rsidR="003C63D2" w:rsidRDefault="00803BF7" w:rsidP="003C63D2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3C63D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3C63D2" w:rsidRPr="008B4FE6" w14:paraId="0CB15E06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7827E658" w14:textId="77777777" w:rsidR="003C63D2" w:rsidRPr="008B4FE6" w:rsidRDefault="00803BF7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DBCBA20" w14:textId="77777777" w:rsidR="003C63D2" w:rsidRPr="008B4FE6" w:rsidRDefault="00803BF7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C3D36B7" w14:textId="77777777" w:rsidR="003C63D2" w:rsidRDefault="00803BF7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368E333" w14:textId="77777777" w:rsidR="003C63D2" w:rsidRPr="008B4FE6" w:rsidRDefault="00803BF7" w:rsidP="003C63D2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3C63D2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3C63D2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9E0D167" w14:textId="77777777" w:rsidR="003C63D2" w:rsidRPr="008B4FE6" w:rsidRDefault="00803BF7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0CE26E7" w14:textId="77777777" w:rsidR="003C63D2" w:rsidRPr="008B4FE6" w:rsidRDefault="00803BF7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FB70E28" w14:textId="77777777" w:rsidR="003C63D2" w:rsidRPr="008B4FE6" w:rsidRDefault="00803BF7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0E1ACDD" w14:textId="5460BD40" w:rsidR="003C63D2" w:rsidRPr="008B4FE6" w:rsidRDefault="00803BF7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3C63D2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3C63D2" w:rsidRPr="003B4409">
              <w:rPr>
                <w:rFonts w:ascii="Times New Roman" w:hAnsi="Times New Roman"/>
                <w:color w:val="000000"/>
              </w:rPr>
              <w:t>inne: rozszerzenie zakresu wykazu o informacje na temat postępowa</w:t>
            </w:r>
            <w:r w:rsidR="003C63D2">
              <w:rPr>
                <w:rFonts w:ascii="Times New Roman" w:hAnsi="Times New Roman"/>
                <w:color w:val="000000"/>
              </w:rPr>
              <w:t>ń</w:t>
            </w:r>
            <w:r w:rsidR="003C63D2" w:rsidRPr="003B4409">
              <w:rPr>
                <w:rFonts w:ascii="Times New Roman" w:hAnsi="Times New Roman"/>
                <w:color w:val="000000"/>
              </w:rPr>
              <w:t xml:space="preserve"> administracyjnych toczących się na podstawie przepisów</w:t>
            </w:r>
            <w:r w:rsidR="003C63D2">
              <w:rPr>
                <w:rFonts w:ascii="Times New Roman" w:hAnsi="Times New Roman"/>
                <w:color w:val="000000"/>
              </w:rPr>
              <w:t xml:space="preserve"> 3 dodatkowych ustaw.</w:t>
            </w:r>
            <w:r w:rsidR="003C63D2" w:rsidRPr="003B440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3C63D2" w:rsidRPr="008B4FE6" w14:paraId="18F12DFF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B70C774" w14:textId="77777777" w:rsidR="003C63D2" w:rsidRPr="008B4FE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0A05442" w14:textId="77777777" w:rsidR="003C63D2" w:rsidRDefault="00803BF7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1CD1469" w14:textId="77777777" w:rsidR="003C63D2" w:rsidRDefault="00803BF7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394CEF8" w14:textId="1E49330B" w:rsidR="003C63D2" w:rsidRDefault="00803BF7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3C63D2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0ED4E8BC" w14:textId="77777777" w:rsidR="003C63D2" w:rsidRPr="008B4FE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C63D2" w:rsidRPr="008B4FE6" w14:paraId="65491766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777E3DDD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41184A43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BE5B34C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61C44FA" w14:textId="77777777" w:rsidR="003C63D2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58EE08B" w14:textId="77777777" w:rsidR="003C63D2" w:rsidRPr="008B4FE6" w:rsidRDefault="003C63D2" w:rsidP="003C63D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C63D2" w:rsidRPr="008B4FE6" w14:paraId="4B38592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0139B44" w14:textId="77777777" w:rsidR="003C63D2" w:rsidRPr="008B4FE6" w:rsidRDefault="003C63D2" w:rsidP="003C63D2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3C63D2" w:rsidRPr="008B4FE6" w14:paraId="5D83688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BC19BD0" w14:textId="713DC185" w:rsidR="003C63D2" w:rsidRPr="008B4FE6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Brak wpływu na rynek pracy. </w:t>
            </w:r>
          </w:p>
        </w:tc>
      </w:tr>
      <w:tr w:rsidR="003C63D2" w:rsidRPr="008B4FE6" w14:paraId="1318215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54F024E" w14:textId="77777777" w:rsidR="003C63D2" w:rsidRPr="008B4FE6" w:rsidRDefault="003C63D2" w:rsidP="003C63D2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3C63D2" w:rsidRPr="008B4FE6" w14:paraId="2B1410D7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1FC3A029" w14:textId="77777777" w:rsidR="003C63D2" w:rsidRPr="008B4FE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EE3F60D" w14:textId="693609B8" w:rsidR="003C63D2" w:rsidRPr="008B4FE6" w:rsidRDefault="00803BF7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7A630A30" w14:textId="591FC22A" w:rsidR="003C63D2" w:rsidRDefault="00803BF7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448ADFDA" w14:textId="77777777" w:rsidR="003C63D2" w:rsidRPr="008B4FE6" w:rsidRDefault="00803BF7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3C63D2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1EBA9752" w14:textId="77777777" w:rsidR="003C63D2" w:rsidRPr="008B4FE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74BF88E" w14:textId="77777777" w:rsidR="003C63D2" w:rsidRPr="008B4FE6" w:rsidRDefault="00803BF7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88B62A3" w14:textId="77777777" w:rsidR="003C63D2" w:rsidRPr="008B4FE6" w:rsidRDefault="00803BF7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3C63D2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653D537" w14:textId="77777777" w:rsidR="003C63D2" w:rsidRPr="008B4FE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9277C30" w14:textId="77777777" w:rsidR="003C63D2" w:rsidRDefault="00803BF7" w:rsidP="003C63D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63D2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AD43C25" w14:textId="3268BBCC" w:rsidR="003C63D2" w:rsidRPr="008B4FE6" w:rsidRDefault="00803BF7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63D2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3C63D2" w:rsidRPr="008B4FE6" w14:paraId="15255566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BD6C0D4" w14:textId="77777777" w:rsidR="003C63D2" w:rsidRPr="008B4FE6" w:rsidRDefault="003C63D2" w:rsidP="003C63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5374A2C" w14:textId="64211EEC" w:rsidR="003C63D2" w:rsidRPr="008B4FE6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B4409">
              <w:rPr>
                <w:rFonts w:ascii="Times New Roman" w:hAnsi="Times New Roman"/>
                <w:color w:val="000000"/>
                <w:spacing w:val="-2"/>
              </w:rPr>
              <w:t xml:space="preserve">Proponowane w projekcie rozwiązania umożliwią efektywniejsze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gromadzenie danych na temat </w:t>
            </w:r>
            <w:r w:rsidRPr="003B4409">
              <w:rPr>
                <w:rFonts w:ascii="Times New Roman" w:hAnsi="Times New Roman"/>
                <w:color w:val="000000"/>
                <w:spacing w:val="-2"/>
              </w:rPr>
              <w:t>wykorzystani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3B4409">
              <w:rPr>
                <w:rFonts w:ascii="Times New Roman" w:hAnsi="Times New Roman"/>
                <w:color w:val="000000"/>
                <w:spacing w:val="-2"/>
              </w:rPr>
              <w:t xml:space="preserve"> niezagospodarowanych dotąd nieruchomości stanowiących własność Skarbu Państwa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i ich stanu prawnego,</w:t>
            </w:r>
            <w:r w:rsidRPr="003B4409">
              <w:rPr>
                <w:rFonts w:ascii="Times New Roman" w:hAnsi="Times New Roman"/>
                <w:color w:val="000000"/>
                <w:spacing w:val="-2"/>
              </w:rPr>
              <w:t xml:space="preserve"> a tym samym nastąpi zwiększenie ich użyteczności zgodnie z polityką mieszkaniową państwa.</w:t>
            </w:r>
          </w:p>
        </w:tc>
      </w:tr>
      <w:tr w:rsidR="003C63D2" w:rsidRPr="008B4FE6" w14:paraId="3439D43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449F49C" w14:textId="77777777" w:rsidR="003C63D2" w:rsidRPr="00627221" w:rsidRDefault="003C63D2" w:rsidP="003C63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3C63D2" w:rsidRPr="008B4FE6" w14:paraId="6A385DE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7A75A19" w14:textId="6E8D1BE8" w:rsidR="003C63D2" w:rsidRPr="00B37C80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Rozporządzenie </w:t>
            </w:r>
            <w:r w:rsidRPr="00D34275">
              <w:rPr>
                <w:rFonts w:ascii="Times New Roman" w:hAnsi="Times New Roman"/>
                <w:spacing w:val="-2"/>
              </w:rPr>
              <w:t>wchodzi w życie</w:t>
            </w:r>
            <w:r>
              <w:rPr>
                <w:rFonts w:ascii="Times New Roman" w:hAnsi="Times New Roman"/>
                <w:spacing w:val="-2"/>
              </w:rPr>
              <w:t xml:space="preserve"> po upływie </w:t>
            </w:r>
            <w:r w:rsidRPr="008E57B7">
              <w:rPr>
                <w:rFonts w:ascii="Times New Roman" w:hAnsi="Times New Roman"/>
                <w:spacing w:val="-2"/>
              </w:rPr>
              <w:t xml:space="preserve">7 dni </w:t>
            </w:r>
            <w:r>
              <w:rPr>
                <w:rFonts w:ascii="Times New Roman" w:hAnsi="Times New Roman"/>
                <w:spacing w:val="-2"/>
              </w:rPr>
              <w:t>od dnia</w:t>
            </w:r>
            <w:r w:rsidRPr="008E57B7">
              <w:rPr>
                <w:rFonts w:ascii="Times New Roman" w:hAnsi="Times New Roman"/>
                <w:spacing w:val="-2"/>
              </w:rPr>
              <w:t xml:space="preserve"> ogłoszenia</w:t>
            </w:r>
            <w:r w:rsidRPr="00D34275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3C63D2" w:rsidRPr="008B4FE6" w14:paraId="4902428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F7650B1" w14:textId="77777777" w:rsidR="003C63D2" w:rsidRPr="008B4FE6" w:rsidRDefault="003C63D2" w:rsidP="003C63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3C63D2" w:rsidRPr="008B4FE6" w14:paraId="5CCD677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02DEC41" w14:textId="4697399D" w:rsidR="003C63D2" w:rsidRPr="00B37C80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B4409">
              <w:rPr>
                <w:rFonts w:ascii="Times New Roman" w:hAnsi="Times New Roman"/>
                <w:color w:val="000000"/>
                <w:spacing w:val="-2"/>
              </w:rPr>
              <w:t>W ramach nadzoru nad Krajowym Zasobem Nieruchomości realizowanym przez ministra właściwego do spraw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rozwoju regionalnego</w:t>
            </w:r>
            <w:r w:rsidRPr="003B4409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3C63D2" w:rsidRPr="008B4FE6" w14:paraId="54A427C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F06D848" w14:textId="77777777" w:rsidR="003C63D2" w:rsidRPr="008B4FE6" w:rsidRDefault="003C63D2" w:rsidP="003C63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3C63D2" w:rsidRPr="008B4FE6" w14:paraId="7014364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AE50C42" w14:textId="044D2A7B" w:rsidR="003C63D2" w:rsidRPr="00B37C80" w:rsidRDefault="003C63D2" w:rsidP="003C63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 </w:t>
            </w:r>
          </w:p>
        </w:tc>
      </w:tr>
    </w:tbl>
    <w:p w14:paraId="5711A6E7" w14:textId="5DDCCFF1" w:rsidR="006176ED" w:rsidRPr="00522D94" w:rsidRDefault="009D0655" w:rsidP="00432CBA">
      <w:pPr>
        <w:pStyle w:val="Nagwek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8A22" w14:textId="77777777" w:rsidR="00C339FA" w:rsidRDefault="00C339FA" w:rsidP="00044739">
      <w:pPr>
        <w:spacing w:line="240" w:lineRule="auto"/>
      </w:pPr>
      <w:r>
        <w:separator/>
      </w:r>
    </w:p>
  </w:endnote>
  <w:endnote w:type="continuationSeparator" w:id="0">
    <w:p w14:paraId="4966EBFA" w14:textId="77777777" w:rsidR="00C339FA" w:rsidRDefault="00C339FA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5FA7" w14:textId="77777777" w:rsidR="00C339FA" w:rsidRDefault="00C339FA" w:rsidP="00044739">
      <w:pPr>
        <w:spacing w:line="240" w:lineRule="auto"/>
      </w:pPr>
      <w:r>
        <w:separator/>
      </w:r>
    </w:p>
  </w:footnote>
  <w:footnote w:type="continuationSeparator" w:id="0">
    <w:p w14:paraId="4EB15167" w14:textId="77777777" w:rsidR="00C339FA" w:rsidRDefault="00C339FA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063A7"/>
    <w:multiLevelType w:val="hybridMultilevel"/>
    <w:tmpl w:val="ABEC13BE"/>
    <w:lvl w:ilvl="0" w:tplc="4BB00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B542ED"/>
    <w:multiLevelType w:val="hybridMultilevel"/>
    <w:tmpl w:val="5C3A9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9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10"/>
  </w:num>
  <w:num w:numId="14">
    <w:abstractNumId w:val="20"/>
  </w:num>
  <w:num w:numId="15">
    <w:abstractNumId w:val="15"/>
  </w:num>
  <w:num w:numId="16">
    <w:abstractNumId w:val="18"/>
  </w:num>
  <w:num w:numId="17">
    <w:abstractNumId w:val="5"/>
  </w:num>
  <w:num w:numId="18">
    <w:abstractNumId w:val="21"/>
  </w:num>
  <w:num w:numId="19">
    <w:abstractNumId w:val="22"/>
  </w:num>
  <w:num w:numId="20">
    <w:abstractNumId w:val="17"/>
  </w:num>
  <w:num w:numId="21">
    <w:abstractNumId w:val="6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053E4"/>
    <w:rsid w:val="00012D11"/>
    <w:rsid w:val="00013EB5"/>
    <w:rsid w:val="00023836"/>
    <w:rsid w:val="000356A9"/>
    <w:rsid w:val="00040E3C"/>
    <w:rsid w:val="00040FE0"/>
    <w:rsid w:val="00042882"/>
    <w:rsid w:val="00044138"/>
    <w:rsid w:val="00044194"/>
    <w:rsid w:val="00044739"/>
    <w:rsid w:val="00050248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86895"/>
    <w:rsid w:val="000944AC"/>
    <w:rsid w:val="00094CB9"/>
    <w:rsid w:val="000956B2"/>
    <w:rsid w:val="000969E7"/>
    <w:rsid w:val="000A0605"/>
    <w:rsid w:val="000A23DE"/>
    <w:rsid w:val="000A4020"/>
    <w:rsid w:val="000A4EC4"/>
    <w:rsid w:val="000B54FB"/>
    <w:rsid w:val="000C00BE"/>
    <w:rsid w:val="000C29B0"/>
    <w:rsid w:val="000C76FC"/>
    <w:rsid w:val="000D38FC"/>
    <w:rsid w:val="000D4D90"/>
    <w:rsid w:val="000D7A97"/>
    <w:rsid w:val="000E2D10"/>
    <w:rsid w:val="000F3204"/>
    <w:rsid w:val="0010548B"/>
    <w:rsid w:val="001072D1"/>
    <w:rsid w:val="00117017"/>
    <w:rsid w:val="00120F6A"/>
    <w:rsid w:val="00130E8E"/>
    <w:rsid w:val="001312EB"/>
    <w:rsid w:val="0013216E"/>
    <w:rsid w:val="001401B5"/>
    <w:rsid w:val="001422B9"/>
    <w:rsid w:val="00142E5B"/>
    <w:rsid w:val="00146025"/>
    <w:rsid w:val="0014665F"/>
    <w:rsid w:val="00147796"/>
    <w:rsid w:val="001518CF"/>
    <w:rsid w:val="00153464"/>
    <w:rsid w:val="001541B3"/>
    <w:rsid w:val="001542C1"/>
    <w:rsid w:val="00155B15"/>
    <w:rsid w:val="001625BE"/>
    <w:rsid w:val="001643A4"/>
    <w:rsid w:val="001727BB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2A3D"/>
    <w:rsid w:val="001B3460"/>
    <w:rsid w:val="001B4CA1"/>
    <w:rsid w:val="001B75D8"/>
    <w:rsid w:val="001C1060"/>
    <w:rsid w:val="001C3C63"/>
    <w:rsid w:val="001D4732"/>
    <w:rsid w:val="001D6A3C"/>
    <w:rsid w:val="001D6D51"/>
    <w:rsid w:val="001F653A"/>
    <w:rsid w:val="001F6979"/>
    <w:rsid w:val="00202BC6"/>
    <w:rsid w:val="00204949"/>
    <w:rsid w:val="00205141"/>
    <w:rsid w:val="0020516B"/>
    <w:rsid w:val="00213559"/>
    <w:rsid w:val="00213EFD"/>
    <w:rsid w:val="002172F1"/>
    <w:rsid w:val="00223C7B"/>
    <w:rsid w:val="00224AB1"/>
    <w:rsid w:val="0022687A"/>
    <w:rsid w:val="00230728"/>
    <w:rsid w:val="00234040"/>
    <w:rsid w:val="00235CD2"/>
    <w:rsid w:val="002432FE"/>
    <w:rsid w:val="002452F7"/>
    <w:rsid w:val="00254DED"/>
    <w:rsid w:val="00255619"/>
    <w:rsid w:val="002558A7"/>
    <w:rsid w:val="00255DAD"/>
    <w:rsid w:val="00256108"/>
    <w:rsid w:val="00257FAC"/>
    <w:rsid w:val="00260F33"/>
    <w:rsid w:val="002613BD"/>
    <w:rsid w:val="002624F1"/>
    <w:rsid w:val="00270C81"/>
    <w:rsid w:val="00271558"/>
    <w:rsid w:val="00271852"/>
    <w:rsid w:val="00274862"/>
    <w:rsid w:val="00277E6A"/>
    <w:rsid w:val="00282D72"/>
    <w:rsid w:val="00283402"/>
    <w:rsid w:val="00290FD6"/>
    <w:rsid w:val="00294259"/>
    <w:rsid w:val="002A2C81"/>
    <w:rsid w:val="002A3A60"/>
    <w:rsid w:val="002A59DA"/>
    <w:rsid w:val="002B0CA2"/>
    <w:rsid w:val="002B3D1A"/>
    <w:rsid w:val="002C27D0"/>
    <w:rsid w:val="002C2C9B"/>
    <w:rsid w:val="002C3CB2"/>
    <w:rsid w:val="002C5194"/>
    <w:rsid w:val="002D17D6"/>
    <w:rsid w:val="002D18D7"/>
    <w:rsid w:val="002D21CE"/>
    <w:rsid w:val="002E3DA3"/>
    <w:rsid w:val="002E450F"/>
    <w:rsid w:val="002E6B38"/>
    <w:rsid w:val="002E6D63"/>
    <w:rsid w:val="002E6E2B"/>
    <w:rsid w:val="002F2193"/>
    <w:rsid w:val="002F500B"/>
    <w:rsid w:val="00300991"/>
    <w:rsid w:val="00301959"/>
    <w:rsid w:val="00305B8A"/>
    <w:rsid w:val="003168C0"/>
    <w:rsid w:val="00331BF9"/>
    <w:rsid w:val="0033495E"/>
    <w:rsid w:val="00334A79"/>
    <w:rsid w:val="00334D8D"/>
    <w:rsid w:val="00337345"/>
    <w:rsid w:val="00337DD2"/>
    <w:rsid w:val="003404D1"/>
    <w:rsid w:val="0034139D"/>
    <w:rsid w:val="0034294E"/>
    <w:rsid w:val="003443FF"/>
    <w:rsid w:val="00346066"/>
    <w:rsid w:val="00352EC3"/>
    <w:rsid w:val="00355808"/>
    <w:rsid w:val="00361EF6"/>
    <w:rsid w:val="00362C7E"/>
    <w:rsid w:val="00363309"/>
    <w:rsid w:val="00363601"/>
    <w:rsid w:val="00371857"/>
    <w:rsid w:val="00376AC9"/>
    <w:rsid w:val="00393032"/>
    <w:rsid w:val="00394B69"/>
    <w:rsid w:val="00397078"/>
    <w:rsid w:val="003A6953"/>
    <w:rsid w:val="003B4409"/>
    <w:rsid w:val="003B5FD9"/>
    <w:rsid w:val="003B6083"/>
    <w:rsid w:val="003C3838"/>
    <w:rsid w:val="003C5847"/>
    <w:rsid w:val="003C63D2"/>
    <w:rsid w:val="003D0681"/>
    <w:rsid w:val="003D12F6"/>
    <w:rsid w:val="003D1426"/>
    <w:rsid w:val="003D3419"/>
    <w:rsid w:val="003E2F4E"/>
    <w:rsid w:val="003E720A"/>
    <w:rsid w:val="003F6C8E"/>
    <w:rsid w:val="00403E6E"/>
    <w:rsid w:val="004129B4"/>
    <w:rsid w:val="004141D6"/>
    <w:rsid w:val="00415EFC"/>
    <w:rsid w:val="00417EF0"/>
    <w:rsid w:val="0042046D"/>
    <w:rsid w:val="00422181"/>
    <w:rsid w:val="004244A8"/>
    <w:rsid w:val="00425F72"/>
    <w:rsid w:val="00427736"/>
    <w:rsid w:val="00432CBA"/>
    <w:rsid w:val="004400F7"/>
    <w:rsid w:val="00441787"/>
    <w:rsid w:val="00444F2D"/>
    <w:rsid w:val="00452034"/>
    <w:rsid w:val="00455FA6"/>
    <w:rsid w:val="00465877"/>
    <w:rsid w:val="00466C70"/>
    <w:rsid w:val="004702C9"/>
    <w:rsid w:val="00472E45"/>
    <w:rsid w:val="00473FEA"/>
    <w:rsid w:val="0047579D"/>
    <w:rsid w:val="004811F7"/>
    <w:rsid w:val="004826E6"/>
    <w:rsid w:val="00483262"/>
    <w:rsid w:val="0048339E"/>
    <w:rsid w:val="00484107"/>
    <w:rsid w:val="00485CC5"/>
    <w:rsid w:val="0049343F"/>
    <w:rsid w:val="004964FC"/>
    <w:rsid w:val="004A145E"/>
    <w:rsid w:val="004A1F15"/>
    <w:rsid w:val="004A2A81"/>
    <w:rsid w:val="004A68BD"/>
    <w:rsid w:val="004A7BD7"/>
    <w:rsid w:val="004C15C2"/>
    <w:rsid w:val="004C36D8"/>
    <w:rsid w:val="004D1248"/>
    <w:rsid w:val="004D1E3C"/>
    <w:rsid w:val="004D4169"/>
    <w:rsid w:val="004D65CC"/>
    <w:rsid w:val="004D6E14"/>
    <w:rsid w:val="004F0575"/>
    <w:rsid w:val="004F33C8"/>
    <w:rsid w:val="004F4E17"/>
    <w:rsid w:val="004F601C"/>
    <w:rsid w:val="0050082F"/>
    <w:rsid w:val="00500C56"/>
    <w:rsid w:val="00501713"/>
    <w:rsid w:val="00506568"/>
    <w:rsid w:val="0051551B"/>
    <w:rsid w:val="00520C57"/>
    <w:rsid w:val="00522D94"/>
    <w:rsid w:val="00527AB6"/>
    <w:rsid w:val="00527ABC"/>
    <w:rsid w:val="00533D89"/>
    <w:rsid w:val="00536564"/>
    <w:rsid w:val="0054396D"/>
    <w:rsid w:val="00544597"/>
    <w:rsid w:val="00544FFE"/>
    <w:rsid w:val="00545BE5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4A47"/>
    <w:rsid w:val="0057578E"/>
    <w:rsid w:val="0057668E"/>
    <w:rsid w:val="00580B8D"/>
    <w:rsid w:val="0058518C"/>
    <w:rsid w:val="00591166"/>
    <w:rsid w:val="00595E83"/>
    <w:rsid w:val="0059644F"/>
    <w:rsid w:val="00596530"/>
    <w:rsid w:val="005967F3"/>
    <w:rsid w:val="005A06DF"/>
    <w:rsid w:val="005A5527"/>
    <w:rsid w:val="005A5AE6"/>
    <w:rsid w:val="005B1206"/>
    <w:rsid w:val="005B37E8"/>
    <w:rsid w:val="005C0056"/>
    <w:rsid w:val="005C7719"/>
    <w:rsid w:val="005D61D6"/>
    <w:rsid w:val="005E0D13"/>
    <w:rsid w:val="005E1487"/>
    <w:rsid w:val="005E5047"/>
    <w:rsid w:val="005E7205"/>
    <w:rsid w:val="005E7371"/>
    <w:rsid w:val="005F116C"/>
    <w:rsid w:val="005F2131"/>
    <w:rsid w:val="00605EF6"/>
    <w:rsid w:val="00606455"/>
    <w:rsid w:val="00606C1B"/>
    <w:rsid w:val="00614929"/>
    <w:rsid w:val="00616511"/>
    <w:rsid w:val="0061653C"/>
    <w:rsid w:val="006176ED"/>
    <w:rsid w:val="006202F3"/>
    <w:rsid w:val="0062097A"/>
    <w:rsid w:val="00621DA6"/>
    <w:rsid w:val="00623CFE"/>
    <w:rsid w:val="00627221"/>
    <w:rsid w:val="00627EE8"/>
    <w:rsid w:val="006316FA"/>
    <w:rsid w:val="0063275A"/>
    <w:rsid w:val="006370D2"/>
    <w:rsid w:val="0064074F"/>
    <w:rsid w:val="00641F55"/>
    <w:rsid w:val="00645E4A"/>
    <w:rsid w:val="00646778"/>
    <w:rsid w:val="00650EC0"/>
    <w:rsid w:val="006535A9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5272"/>
    <w:rsid w:val="0068601E"/>
    <w:rsid w:val="006916F3"/>
    <w:rsid w:val="0069486B"/>
    <w:rsid w:val="006962D9"/>
    <w:rsid w:val="006A4904"/>
    <w:rsid w:val="006A548F"/>
    <w:rsid w:val="006A701A"/>
    <w:rsid w:val="006B64DC"/>
    <w:rsid w:val="006B7A91"/>
    <w:rsid w:val="006C001C"/>
    <w:rsid w:val="006C6925"/>
    <w:rsid w:val="006D0D16"/>
    <w:rsid w:val="006D4704"/>
    <w:rsid w:val="006D6A2D"/>
    <w:rsid w:val="006E1E18"/>
    <w:rsid w:val="006E31CE"/>
    <w:rsid w:val="006E34D3"/>
    <w:rsid w:val="006F1435"/>
    <w:rsid w:val="006F7613"/>
    <w:rsid w:val="006F78C4"/>
    <w:rsid w:val="00702E3D"/>
    <w:rsid w:val="007031A0"/>
    <w:rsid w:val="00705A29"/>
    <w:rsid w:val="00707498"/>
    <w:rsid w:val="00711A65"/>
    <w:rsid w:val="00714133"/>
    <w:rsid w:val="00714D8F"/>
    <w:rsid w:val="00714DA4"/>
    <w:rsid w:val="007158B2"/>
    <w:rsid w:val="00716081"/>
    <w:rsid w:val="00721FF1"/>
    <w:rsid w:val="00722B48"/>
    <w:rsid w:val="00724164"/>
    <w:rsid w:val="00725DE7"/>
    <w:rsid w:val="0072636A"/>
    <w:rsid w:val="00726B44"/>
    <w:rsid w:val="007318DD"/>
    <w:rsid w:val="00732E9D"/>
    <w:rsid w:val="00733167"/>
    <w:rsid w:val="00740D2C"/>
    <w:rsid w:val="007415D0"/>
    <w:rsid w:val="00744BF9"/>
    <w:rsid w:val="00752623"/>
    <w:rsid w:val="00760F1F"/>
    <w:rsid w:val="00762F4E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A3BC7"/>
    <w:rsid w:val="007A5AC4"/>
    <w:rsid w:val="007B0FDD"/>
    <w:rsid w:val="007B4802"/>
    <w:rsid w:val="007B6668"/>
    <w:rsid w:val="007B6B33"/>
    <w:rsid w:val="007C2701"/>
    <w:rsid w:val="007D2192"/>
    <w:rsid w:val="007E7E92"/>
    <w:rsid w:val="007F0021"/>
    <w:rsid w:val="007F2F52"/>
    <w:rsid w:val="00801F71"/>
    <w:rsid w:val="00803BF7"/>
    <w:rsid w:val="00805F28"/>
    <w:rsid w:val="0080620B"/>
    <w:rsid w:val="00806EF6"/>
    <w:rsid w:val="0080749F"/>
    <w:rsid w:val="00807BDA"/>
    <w:rsid w:val="00811D46"/>
    <w:rsid w:val="008125B0"/>
    <w:rsid w:val="008144CB"/>
    <w:rsid w:val="0081739C"/>
    <w:rsid w:val="00821717"/>
    <w:rsid w:val="00824210"/>
    <w:rsid w:val="008263C0"/>
    <w:rsid w:val="00841422"/>
    <w:rsid w:val="00841D3B"/>
    <w:rsid w:val="0084314C"/>
    <w:rsid w:val="00843171"/>
    <w:rsid w:val="00847CD3"/>
    <w:rsid w:val="00856799"/>
    <w:rsid w:val="008575C3"/>
    <w:rsid w:val="00863D28"/>
    <w:rsid w:val="008648C3"/>
    <w:rsid w:val="00865343"/>
    <w:rsid w:val="00880F26"/>
    <w:rsid w:val="0088272A"/>
    <w:rsid w:val="00886AF1"/>
    <w:rsid w:val="0088720A"/>
    <w:rsid w:val="0089578D"/>
    <w:rsid w:val="00896C2E"/>
    <w:rsid w:val="008A5095"/>
    <w:rsid w:val="008A608F"/>
    <w:rsid w:val="008B1A9A"/>
    <w:rsid w:val="008B4FE6"/>
    <w:rsid w:val="008B6C37"/>
    <w:rsid w:val="008C0657"/>
    <w:rsid w:val="008C495C"/>
    <w:rsid w:val="008E18F7"/>
    <w:rsid w:val="008E1E10"/>
    <w:rsid w:val="008E291B"/>
    <w:rsid w:val="008E4F2F"/>
    <w:rsid w:val="008E57B7"/>
    <w:rsid w:val="008E74B0"/>
    <w:rsid w:val="008F0355"/>
    <w:rsid w:val="008F1647"/>
    <w:rsid w:val="009008A8"/>
    <w:rsid w:val="009063B0"/>
    <w:rsid w:val="00907106"/>
    <w:rsid w:val="009107FD"/>
    <w:rsid w:val="0091137C"/>
    <w:rsid w:val="00911567"/>
    <w:rsid w:val="00917AAE"/>
    <w:rsid w:val="009251A9"/>
    <w:rsid w:val="009300E5"/>
    <w:rsid w:val="00930699"/>
    <w:rsid w:val="00931F69"/>
    <w:rsid w:val="00934123"/>
    <w:rsid w:val="00943FA1"/>
    <w:rsid w:val="009510D5"/>
    <w:rsid w:val="00955774"/>
    <w:rsid w:val="009560B5"/>
    <w:rsid w:val="009703D6"/>
    <w:rsid w:val="0097181B"/>
    <w:rsid w:val="00972EC1"/>
    <w:rsid w:val="00976DC5"/>
    <w:rsid w:val="0097786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0658"/>
    <w:rsid w:val="009A1D86"/>
    <w:rsid w:val="009B049C"/>
    <w:rsid w:val="009B11C8"/>
    <w:rsid w:val="009B2BCF"/>
    <w:rsid w:val="009B2FF8"/>
    <w:rsid w:val="009B5BA3"/>
    <w:rsid w:val="009D0027"/>
    <w:rsid w:val="009D0655"/>
    <w:rsid w:val="009E0709"/>
    <w:rsid w:val="009E1E98"/>
    <w:rsid w:val="009E3ABE"/>
    <w:rsid w:val="009E3C4B"/>
    <w:rsid w:val="009F03F2"/>
    <w:rsid w:val="009F0637"/>
    <w:rsid w:val="009F5820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23279"/>
    <w:rsid w:val="00A30655"/>
    <w:rsid w:val="00A319C0"/>
    <w:rsid w:val="00A33560"/>
    <w:rsid w:val="00A356E2"/>
    <w:rsid w:val="00A364E4"/>
    <w:rsid w:val="00A371A5"/>
    <w:rsid w:val="00A422ED"/>
    <w:rsid w:val="00A45CA1"/>
    <w:rsid w:val="00A47BDF"/>
    <w:rsid w:val="00A51CD7"/>
    <w:rsid w:val="00A52ADB"/>
    <w:rsid w:val="00A533E8"/>
    <w:rsid w:val="00A542D9"/>
    <w:rsid w:val="00A56E64"/>
    <w:rsid w:val="00A624C3"/>
    <w:rsid w:val="00A6610C"/>
    <w:rsid w:val="00A6641C"/>
    <w:rsid w:val="00A767D2"/>
    <w:rsid w:val="00A77616"/>
    <w:rsid w:val="00A805DA"/>
    <w:rsid w:val="00A811B4"/>
    <w:rsid w:val="00A819B0"/>
    <w:rsid w:val="00A81A9A"/>
    <w:rsid w:val="00A82017"/>
    <w:rsid w:val="00A87202"/>
    <w:rsid w:val="00A87CDE"/>
    <w:rsid w:val="00A92809"/>
    <w:rsid w:val="00A92BAF"/>
    <w:rsid w:val="00A94737"/>
    <w:rsid w:val="00A94BA3"/>
    <w:rsid w:val="00A96CBA"/>
    <w:rsid w:val="00AA1038"/>
    <w:rsid w:val="00AB1ACD"/>
    <w:rsid w:val="00AB277F"/>
    <w:rsid w:val="00AB4099"/>
    <w:rsid w:val="00AB449A"/>
    <w:rsid w:val="00AB60BF"/>
    <w:rsid w:val="00AD14F9"/>
    <w:rsid w:val="00AD35D6"/>
    <w:rsid w:val="00AD58C5"/>
    <w:rsid w:val="00AE1983"/>
    <w:rsid w:val="00AE356E"/>
    <w:rsid w:val="00AE36C4"/>
    <w:rsid w:val="00AE472C"/>
    <w:rsid w:val="00AE5375"/>
    <w:rsid w:val="00AE6CF8"/>
    <w:rsid w:val="00AF27C8"/>
    <w:rsid w:val="00AF4CAC"/>
    <w:rsid w:val="00AF629F"/>
    <w:rsid w:val="00B03E0D"/>
    <w:rsid w:val="00B054F8"/>
    <w:rsid w:val="00B2219A"/>
    <w:rsid w:val="00B3581B"/>
    <w:rsid w:val="00B36B81"/>
    <w:rsid w:val="00B36FEE"/>
    <w:rsid w:val="00B37C80"/>
    <w:rsid w:val="00B5092B"/>
    <w:rsid w:val="00B5194E"/>
    <w:rsid w:val="00B51AF5"/>
    <w:rsid w:val="00B5200B"/>
    <w:rsid w:val="00B531FC"/>
    <w:rsid w:val="00B55347"/>
    <w:rsid w:val="00B57E5E"/>
    <w:rsid w:val="00B61F37"/>
    <w:rsid w:val="00B734D1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89C"/>
    <w:rsid w:val="00B93834"/>
    <w:rsid w:val="00B96469"/>
    <w:rsid w:val="00BA0DA2"/>
    <w:rsid w:val="00BA2079"/>
    <w:rsid w:val="00BA2981"/>
    <w:rsid w:val="00BA2BB7"/>
    <w:rsid w:val="00BA42EE"/>
    <w:rsid w:val="00BA48F9"/>
    <w:rsid w:val="00BB06ED"/>
    <w:rsid w:val="00BB0DCA"/>
    <w:rsid w:val="00BB2666"/>
    <w:rsid w:val="00BB6B80"/>
    <w:rsid w:val="00BB7224"/>
    <w:rsid w:val="00BC3773"/>
    <w:rsid w:val="00BC381A"/>
    <w:rsid w:val="00BD0962"/>
    <w:rsid w:val="00BD1EED"/>
    <w:rsid w:val="00BE172D"/>
    <w:rsid w:val="00BF0DA2"/>
    <w:rsid w:val="00BF109C"/>
    <w:rsid w:val="00BF34FA"/>
    <w:rsid w:val="00C004B6"/>
    <w:rsid w:val="00C0473E"/>
    <w:rsid w:val="00C047A7"/>
    <w:rsid w:val="00C04AD4"/>
    <w:rsid w:val="00C05DE5"/>
    <w:rsid w:val="00C13661"/>
    <w:rsid w:val="00C33027"/>
    <w:rsid w:val="00C339FA"/>
    <w:rsid w:val="00C362F9"/>
    <w:rsid w:val="00C37667"/>
    <w:rsid w:val="00C435DB"/>
    <w:rsid w:val="00C44D73"/>
    <w:rsid w:val="00C46874"/>
    <w:rsid w:val="00C50B42"/>
    <w:rsid w:val="00C516FF"/>
    <w:rsid w:val="00C52BFA"/>
    <w:rsid w:val="00C53D1D"/>
    <w:rsid w:val="00C53F26"/>
    <w:rsid w:val="00C540BC"/>
    <w:rsid w:val="00C5499D"/>
    <w:rsid w:val="00C56638"/>
    <w:rsid w:val="00C6337F"/>
    <w:rsid w:val="00C64F7D"/>
    <w:rsid w:val="00C67309"/>
    <w:rsid w:val="00C7614E"/>
    <w:rsid w:val="00C77BF1"/>
    <w:rsid w:val="00C80D60"/>
    <w:rsid w:val="00C82FBD"/>
    <w:rsid w:val="00C85267"/>
    <w:rsid w:val="00C8604A"/>
    <w:rsid w:val="00C8721B"/>
    <w:rsid w:val="00C92112"/>
    <w:rsid w:val="00C9372C"/>
    <w:rsid w:val="00C9470E"/>
    <w:rsid w:val="00C95CEB"/>
    <w:rsid w:val="00CA1054"/>
    <w:rsid w:val="00CA63EB"/>
    <w:rsid w:val="00CA69F1"/>
    <w:rsid w:val="00CB3745"/>
    <w:rsid w:val="00CB6991"/>
    <w:rsid w:val="00CC6194"/>
    <w:rsid w:val="00CC6305"/>
    <w:rsid w:val="00CC78A5"/>
    <w:rsid w:val="00CD0516"/>
    <w:rsid w:val="00CD756B"/>
    <w:rsid w:val="00CE734F"/>
    <w:rsid w:val="00CF090B"/>
    <w:rsid w:val="00CF112E"/>
    <w:rsid w:val="00CF5F4F"/>
    <w:rsid w:val="00D218DC"/>
    <w:rsid w:val="00D24E56"/>
    <w:rsid w:val="00D31643"/>
    <w:rsid w:val="00D31AEB"/>
    <w:rsid w:val="00D32ECD"/>
    <w:rsid w:val="00D34275"/>
    <w:rsid w:val="00D361E4"/>
    <w:rsid w:val="00D42A8F"/>
    <w:rsid w:val="00D439F6"/>
    <w:rsid w:val="00D459C6"/>
    <w:rsid w:val="00D50729"/>
    <w:rsid w:val="00D50C19"/>
    <w:rsid w:val="00D5379E"/>
    <w:rsid w:val="00D548B3"/>
    <w:rsid w:val="00D57501"/>
    <w:rsid w:val="00D576D8"/>
    <w:rsid w:val="00D62643"/>
    <w:rsid w:val="00D64C0F"/>
    <w:rsid w:val="00D72EFE"/>
    <w:rsid w:val="00D76227"/>
    <w:rsid w:val="00D77DF1"/>
    <w:rsid w:val="00D84965"/>
    <w:rsid w:val="00D86AFF"/>
    <w:rsid w:val="00D95A44"/>
    <w:rsid w:val="00D95D16"/>
    <w:rsid w:val="00D97C76"/>
    <w:rsid w:val="00DB02B4"/>
    <w:rsid w:val="00DB538D"/>
    <w:rsid w:val="00DC275C"/>
    <w:rsid w:val="00DC4B0D"/>
    <w:rsid w:val="00DC7FE1"/>
    <w:rsid w:val="00DD3F3F"/>
    <w:rsid w:val="00DD5572"/>
    <w:rsid w:val="00DE5D80"/>
    <w:rsid w:val="00DF58CD"/>
    <w:rsid w:val="00DF65DE"/>
    <w:rsid w:val="00E019A5"/>
    <w:rsid w:val="00E01B11"/>
    <w:rsid w:val="00E01F21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384A"/>
    <w:rsid w:val="00E3412D"/>
    <w:rsid w:val="00E57322"/>
    <w:rsid w:val="00E628CB"/>
    <w:rsid w:val="00E62AD9"/>
    <w:rsid w:val="00E638C8"/>
    <w:rsid w:val="00E63CA1"/>
    <w:rsid w:val="00E66C13"/>
    <w:rsid w:val="00E7509B"/>
    <w:rsid w:val="00E86590"/>
    <w:rsid w:val="00E907FF"/>
    <w:rsid w:val="00EA42D1"/>
    <w:rsid w:val="00EA42EF"/>
    <w:rsid w:val="00EB2DD1"/>
    <w:rsid w:val="00EB6B37"/>
    <w:rsid w:val="00EC1051"/>
    <w:rsid w:val="00EC29FE"/>
    <w:rsid w:val="00EC3C70"/>
    <w:rsid w:val="00EC581F"/>
    <w:rsid w:val="00ED288D"/>
    <w:rsid w:val="00ED298C"/>
    <w:rsid w:val="00ED3A3D"/>
    <w:rsid w:val="00ED538A"/>
    <w:rsid w:val="00ED6FBC"/>
    <w:rsid w:val="00EE02E7"/>
    <w:rsid w:val="00EE2F16"/>
    <w:rsid w:val="00EE3861"/>
    <w:rsid w:val="00EF290C"/>
    <w:rsid w:val="00EF2E73"/>
    <w:rsid w:val="00EF7683"/>
    <w:rsid w:val="00EF7A2D"/>
    <w:rsid w:val="00F0290B"/>
    <w:rsid w:val="00F04F8D"/>
    <w:rsid w:val="00F10AD0"/>
    <w:rsid w:val="00F116CC"/>
    <w:rsid w:val="00F12BD1"/>
    <w:rsid w:val="00F15327"/>
    <w:rsid w:val="00F168CF"/>
    <w:rsid w:val="00F2555C"/>
    <w:rsid w:val="00F31DF3"/>
    <w:rsid w:val="00F33AE5"/>
    <w:rsid w:val="00F3597D"/>
    <w:rsid w:val="00F4376D"/>
    <w:rsid w:val="00F45399"/>
    <w:rsid w:val="00F465EA"/>
    <w:rsid w:val="00F54E7B"/>
    <w:rsid w:val="00F55A88"/>
    <w:rsid w:val="00F74005"/>
    <w:rsid w:val="00F74FA3"/>
    <w:rsid w:val="00F76884"/>
    <w:rsid w:val="00F83D24"/>
    <w:rsid w:val="00F83DD9"/>
    <w:rsid w:val="00F83F40"/>
    <w:rsid w:val="00FA117A"/>
    <w:rsid w:val="00FB386A"/>
    <w:rsid w:val="00FB4A51"/>
    <w:rsid w:val="00FC0786"/>
    <w:rsid w:val="00FC49EF"/>
    <w:rsid w:val="00FC4FE7"/>
    <w:rsid w:val="00FD6220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051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awecka@mfi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elina.lagoda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1957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13540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2024-02-02T08:24:00Z</dcterms:created>
  <dcterms:modified xsi:type="dcterms:W3CDTF">2024-02-02T08:24:00Z</dcterms:modified>
</cp:coreProperties>
</file>